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5E9" w:rsidRPr="007D67A7" w:rsidRDefault="008875E9" w:rsidP="00C74BB8">
      <w:pPr>
        <w:outlineLvl w:val="0"/>
        <w:rPr>
          <w:rFonts w:ascii="Arial" w:hAnsi="Arial" w:cs="Arial"/>
          <w:b/>
          <w:bCs/>
          <w:color w:val="000000"/>
          <w:sz w:val="20"/>
          <w:szCs w:val="20"/>
        </w:rPr>
      </w:pPr>
      <w:r w:rsidRPr="007D67A7">
        <w:rPr>
          <w:rFonts w:ascii="Arial" w:hAnsi="Arial" w:cs="Arial"/>
          <w:b/>
          <w:bCs/>
          <w:color w:val="000000"/>
          <w:sz w:val="20"/>
          <w:szCs w:val="20"/>
        </w:rPr>
        <w:t xml:space="preserve">Minutes of </w:t>
      </w:r>
      <w:r w:rsidR="009563FD" w:rsidRPr="007D67A7">
        <w:rPr>
          <w:rFonts w:ascii="Arial" w:hAnsi="Arial" w:cs="Arial"/>
          <w:b/>
          <w:bCs/>
          <w:color w:val="000000"/>
          <w:sz w:val="20"/>
          <w:szCs w:val="20"/>
        </w:rPr>
        <w:t xml:space="preserve">a </w:t>
      </w:r>
      <w:r w:rsidRPr="007D67A7">
        <w:rPr>
          <w:rFonts w:ascii="Arial" w:hAnsi="Arial" w:cs="Arial"/>
          <w:b/>
          <w:bCs/>
          <w:color w:val="000000"/>
          <w:sz w:val="20"/>
          <w:szCs w:val="20"/>
        </w:rPr>
        <w:t xml:space="preserve">meeting held on </w:t>
      </w:r>
      <w:r w:rsidR="009A0863" w:rsidRPr="007D67A7">
        <w:rPr>
          <w:rFonts w:ascii="Arial" w:hAnsi="Arial" w:cs="Arial"/>
          <w:b/>
          <w:bCs/>
          <w:color w:val="000000"/>
          <w:sz w:val="20"/>
          <w:szCs w:val="20"/>
        </w:rPr>
        <w:t xml:space="preserve">Wednesday </w:t>
      </w:r>
      <w:r w:rsidR="00AB215E">
        <w:rPr>
          <w:rFonts w:ascii="Arial" w:hAnsi="Arial" w:cs="Arial"/>
          <w:b/>
          <w:bCs/>
          <w:color w:val="000000"/>
          <w:sz w:val="20"/>
          <w:szCs w:val="20"/>
        </w:rPr>
        <w:t>31 January 2018</w:t>
      </w:r>
      <w:r w:rsidR="00566ADF" w:rsidRPr="007D67A7">
        <w:rPr>
          <w:rFonts w:ascii="Arial" w:hAnsi="Arial" w:cs="Arial"/>
          <w:b/>
          <w:bCs/>
          <w:color w:val="000000"/>
          <w:sz w:val="20"/>
          <w:szCs w:val="20"/>
        </w:rPr>
        <w:t xml:space="preserve">, </w:t>
      </w:r>
      <w:r w:rsidR="00AB215E">
        <w:rPr>
          <w:rFonts w:ascii="Arial" w:hAnsi="Arial" w:cs="Arial"/>
          <w:b/>
          <w:bCs/>
          <w:color w:val="000000"/>
          <w:sz w:val="20"/>
          <w:szCs w:val="20"/>
        </w:rPr>
        <w:t>13:00</w:t>
      </w:r>
      <w:r w:rsidR="00486C3F" w:rsidRPr="007D67A7">
        <w:rPr>
          <w:rFonts w:ascii="Arial" w:hAnsi="Arial" w:cs="Arial"/>
          <w:b/>
          <w:bCs/>
          <w:color w:val="000000"/>
          <w:sz w:val="20"/>
          <w:szCs w:val="20"/>
        </w:rPr>
        <w:t xml:space="preserve">, </w:t>
      </w:r>
      <w:r w:rsidR="00AB215E">
        <w:rPr>
          <w:rFonts w:ascii="Arial" w:hAnsi="Arial" w:cs="Arial"/>
          <w:b/>
          <w:bCs/>
          <w:color w:val="000000"/>
          <w:sz w:val="20"/>
          <w:szCs w:val="20"/>
        </w:rPr>
        <w:t>CG17 Christchurch</w:t>
      </w:r>
      <w:bookmarkStart w:id="0" w:name="_GoBack"/>
      <w:bookmarkEnd w:id="0"/>
      <w:r w:rsidR="00AB215E">
        <w:rPr>
          <w:rFonts w:ascii="Arial" w:hAnsi="Arial" w:cs="Arial"/>
          <w:b/>
          <w:bCs/>
          <w:color w:val="000000"/>
          <w:sz w:val="20"/>
          <w:szCs w:val="20"/>
        </w:rPr>
        <w:t xml:space="preserve"> House</w:t>
      </w:r>
      <w:r w:rsidR="00D378D1">
        <w:rPr>
          <w:rFonts w:ascii="Arial" w:hAnsi="Arial" w:cs="Arial"/>
          <w:b/>
          <w:bCs/>
          <w:color w:val="000000"/>
          <w:sz w:val="20"/>
          <w:szCs w:val="20"/>
        </w:rPr>
        <w:t xml:space="preserve">, </w:t>
      </w:r>
      <w:r w:rsidR="00AB215E">
        <w:rPr>
          <w:rFonts w:ascii="Arial" w:hAnsi="Arial" w:cs="Arial"/>
          <w:b/>
          <w:bCs/>
          <w:color w:val="000000"/>
          <w:sz w:val="20"/>
          <w:szCs w:val="20"/>
        </w:rPr>
        <w:t>Lansdowne</w:t>
      </w:r>
      <w:r w:rsidR="00D378D1">
        <w:rPr>
          <w:rFonts w:ascii="Arial" w:hAnsi="Arial" w:cs="Arial"/>
          <w:b/>
          <w:bCs/>
          <w:color w:val="000000"/>
          <w:sz w:val="20"/>
          <w:szCs w:val="20"/>
        </w:rPr>
        <w:t xml:space="preserve"> Campus</w:t>
      </w:r>
    </w:p>
    <w:p w:rsidR="0050313F" w:rsidRPr="007D67A7" w:rsidRDefault="0050313F" w:rsidP="00C74BB8">
      <w:pPr>
        <w:outlineLvl w:val="0"/>
        <w:rPr>
          <w:rFonts w:ascii="Arial" w:hAnsi="Arial" w:cs="Arial"/>
          <w:b/>
          <w:bCs/>
          <w:color w:val="000000"/>
          <w:sz w:val="20"/>
          <w:szCs w:val="20"/>
        </w:rPr>
      </w:pPr>
    </w:p>
    <w:p w:rsidR="00911747" w:rsidRPr="007D67A7" w:rsidRDefault="00911747" w:rsidP="00911747">
      <w:pPr>
        <w:rPr>
          <w:rFonts w:ascii="Arial" w:hAnsi="Arial" w:cs="Arial"/>
          <w:sz w:val="20"/>
          <w:szCs w:val="20"/>
        </w:rPr>
      </w:pPr>
      <w:r w:rsidRPr="00F76A6E">
        <w:rPr>
          <w:rFonts w:ascii="Arial" w:hAnsi="Arial" w:cs="Arial"/>
          <w:sz w:val="20"/>
          <w:szCs w:val="20"/>
        </w:rPr>
        <w:t>In Attendance:</w:t>
      </w:r>
      <w:r w:rsidRPr="007D67A7">
        <w:rPr>
          <w:rFonts w:ascii="Arial" w:hAnsi="Arial" w:cs="Arial"/>
          <w:sz w:val="20"/>
          <w:szCs w:val="20"/>
        </w:rPr>
        <w:t xml:space="preserve"> </w:t>
      </w:r>
      <w:r w:rsidR="00E735E6">
        <w:rPr>
          <w:rFonts w:ascii="Arial" w:hAnsi="Arial" w:cs="Arial"/>
          <w:sz w:val="20"/>
          <w:szCs w:val="20"/>
        </w:rPr>
        <w:t xml:space="preserve">Mr </w:t>
      </w:r>
      <w:r w:rsidRPr="007D67A7">
        <w:rPr>
          <w:rFonts w:ascii="Arial" w:hAnsi="Arial" w:cs="Arial"/>
          <w:sz w:val="20"/>
          <w:szCs w:val="20"/>
        </w:rPr>
        <w:t>J Stevens (Chair)</w:t>
      </w:r>
      <w:r w:rsidR="006059D4">
        <w:rPr>
          <w:rFonts w:ascii="Arial" w:hAnsi="Arial" w:cs="Arial"/>
          <w:sz w:val="20"/>
          <w:szCs w:val="20"/>
        </w:rPr>
        <w:t xml:space="preserve"> (JS)</w:t>
      </w:r>
      <w:r w:rsidRPr="007D67A7">
        <w:rPr>
          <w:rFonts w:ascii="Arial" w:hAnsi="Arial" w:cs="Arial"/>
          <w:sz w:val="20"/>
          <w:szCs w:val="20"/>
        </w:rPr>
        <w:t xml:space="preserve">; </w:t>
      </w:r>
      <w:r w:rsidR="00F63724">
        <w:rPr>
          <w:rFonts w:ascii="Arial" w:hAnsi="Arial" w:cs="Arial"/>
          <w:sz w:val="20"/>
          <w:szCs w:val="20"/>
        </w:rPr>
        <w:t>Ms S Bell</w:t>
      </w:r>
      <w:r w:rsidRPr="007D67A7">
        <w:rPr>
          <w:rFonts w:ascii="Arial" w:hAnsi="Arial" w:cs="Arial"/>
          <w:sz w:val="20"/>
          <w:szCs w:val="20"/>
        </w:rPr>
        <w:t xml:space="preserve"> (Secretary)</w:t>
      </w:r>
      <w:r w:rsidR="006059D4">
        <w:rPr>
          <w:rFonts w:ascii="Arial" w:hAnsi="Arial" w:cs="Arial"/>
          <w:sz w:val="20"/>
          <w:szCs w:val="20"/>
        </w:rPr>
        <w:t xml:space="preserve"> (SBell)</w:t>
      </w:r>
      <w:r w:rsidR="00785F1E">
        <w:rPr>
          <w:rFonts w:ascii="Arial" w:hAnsi="Arial" w:cs="Arial"/>
          <w:sz w:val="20"/>
          <w:szCs w:val="20"/>
        </w:rPr>
        <w:t xml:space="preserve">; </w:t>
      </w:r>
      <w:r w:rsidR="00E735E6">
        <w:rPr>
          <w:rFonts w:ascii="Arial" w:hAnsi="Arial" w:cs="Arial"/>
          <w:sz w:val="20"/>
          <w:szCs w:val="20"/>
        </w:rPr>
        <w:t xml:space="preserve">Prof. </w:t>
      </w:r>
      <w:r w:rsidRPr="007D67A7">
        <w:rPr>
          <w:rFonts w:ascii="Arial" w:hAnsi="Arial" w:cs="Arial"/>
          <w:sz w:val="20"/>
          <w:szCs w:val="20"/>
        </w:rPr>
        <w:t>H</w:t>
      </w:r>
      <w:r w:rsidR="00463A3B">
        <w:rPr>
          <w:rFonts w:ascii="Arial" w:hAnsi="Arial" w:cs="Arial"/>
          <w:sz w:val="20"/>
          <w:szCs w:val="20"/>
        </w:rPr>
        <w:t xml:space="preserve"> </w:t>
      </w:r>
      <w:r w:rsidRPr="007D67A7">
        <w:rPr>
          <w:rFonts w:ascii="Arial" w:hAnsi="Arial" w:cs="Arial"/>
          <w:sz w:val="20"/>
          <w:szCs w:val="20"/>
        </w:rPr>
        <w:t>Schutkowski</w:t>
      </w:r>
      <w:r w:rsidR="006059D4">
        <w:rPr>
          <w:rFonts w:ascii="Arial" w:hAnsi="Arial" w:cs="Arial"/>
          <w:sz w:val="20"/>
          <w:szCs w:val="20"/>
        </w:rPr>
        <w:t xml:space="preserve"> (HS)</w:t>
      </w:r>
      <w:r w:rsidRPr="007D67A7">
        <w:rPr>
          <w:rFonts w:ascii="Arial" w:hAnsi="Arial" w:cs="Arial"/>
          <w:sz w:val="20"/>
          <w:szCs w:val="20"/>
        </w:rPr>
        <w:t xml:space="preserve">; </w:t>
      </w:r>
      <w:r w:rsidR="005D1F67">
        <w:rPr>
          <w:rFonts w:ascii="Arial" w:hAnsi="Arial" w:cs="Arial"/>
          <w:sz w:val="20"/>
          <w:szCs w:val="20"/>
        </w:rPr>
        <w:t>D</w:t>
      </w:r>
      <w:r w:rsidR="00E735E6">
        <w:rPr>
          <w:rFonts w:ascii="Arial" w:hAnsi="Arial" w:cs="Arial"/>
          <w:sz w:val="20"/>
          <w:szCs w:val="20"/>
        </w:rPr>
        <w:t xml:space="preserve">r </w:t>
      </w:r>
      <w:r w:rsidRPr="007D67A7">
        <w:rPr>
          <w:rFonts w:ascii="Arial" w:hAnsi="Arial" w:cs="Arial"/>
          <w:sz w:val="20"/>
          <w:szCs w:val="20"/>
        </w:rPr>
        <w:t>S Beer</w:t>
      </w:r>
      <w:r w:rsidR="006059D4">
        <w:rPr>
          <w:rFonts w:ascii="Arial" w:hAnsi="Arial" w:cs="Arial"/>
          <w:sz w:val="20"/>
          <w:szCs w:val="20"/>
        </w:rPr>
        <w:t xml:space="preserve"> (SB)</w:t>
      </w:r>
      <w:r w:rsidRPr="007D67A7">
        <w:rPr>
          <w:rFonts w:ascii="Arial" w:hAnsi="Arial" w:cs="Arial"/>
          <w:sz w:val="20"/>
          <w:szCs w:val="20"/>
        </w:rPr>
        <w:t xml:space="preserve">; </w:t>
      </w:r>
      <w:r w:rsidR="00E735E6">
        <w:rPr>
          <w:rFonts w:ascii="Arial" w:hAnsi="Arial" w:cs="Arial"/>
          <w:sz w:val="20"/>
          <w:szCs w:val="20"/>
        </w:rPr>
        <w:t xml:space="preserve">Mr </w:t>
      </w:r>
      <w:r w:rsidRPr="007D67A7">
        <w:rPr>
          <w:rFonts w:ascii="Arial" w:hAnsi="Arial" w:cs="Arial"/>
          <w:sz w:val="20"/>
          <w:szCs w:val="20"/>
        </w:rPr>
        <w:t>J Wale</w:t>
      </w:r>
      <w:r w:rsidR="006059D4">
        <w:rPr>
          <w:rFonts w:ascii="Arial" w:hAnsi="Arial" w:cs="Arial"/>
          <w:sz w:val="20"/>
          <w:szCs w:val="20"/>
        </w:rPr>
        <w:t xml:space="preserve"> (JW)</w:t>
      </w:r>
      <w:r w:rsidRPr="007D67A7">
        <w:rPr>
          <w:rFonts w:ascii="Arial" w:hAnsi="Arial" w:cs="Arial"/>
          <w:sz w:val="20"/>
          <w:szCs w:val="20"/>
        </w:rPr>
        <w:t>;</w:t>
      </w:r>
      <w:r w:rsidR="003C186D">
        <w:rPr>
          <w:rFonts w:ascii="Arial" w:hAnsi="Arial" w:cs="Arial"/>
          <w:sz w:val="20"/>
          <w:szCs w:val="20"/>
        </w:rPr>
        <w:t xml:space="preserve"> </w:t>
      </w:r>
      <w:r w:rsidR="00785F1E">
        <w:rPr>
          <w:rFonts w:ascii="Arial" w:hAnsi="Arial" w:cs="Arial"/>
          <w:sz w:val="20"/>
          <w:szCs w:val="20"/>
        </w:rPr>
        <w:t>Mr P Lynch</w:t>
      </w:r>
      <w:r w:rsidR="006059D4">
        <w:rPr>
          <w:rFonts w:ascii="Arial" w:hAnsi="Arial" w:cs="Arial"/>
          <w:sz w:val="20"/>
          <w:szCs w:val="20"/>
        </w:rPr>
        <w:t xml:space="preserve"> (PL)</w:t>
      </w:r>
      <w:r w:rsidRPr="007D67A7">
        <w:rPr>
          <w:rFonts w:ascii="Arial" w:hAnsi="Arial" w:cs="Arial"/>
          <w:sz w:val="20"/>
          <w:szCs w:val="20"/>
        </w:rPr>
        <w:t xml:space="preserve">; </w:t>
      </w:r>
      <w:r w:rsidR="00D62D20">
        <w:rPr>
          <w:rFonts w:ascii="Arial" w:hAnsi="Arial" w:cs="Arial"/>
          <w:sz w:val="20"/>
          <w:szCs w:val="20"/>
        </w:rPr>
        <w:t xml:space="preserve">Dr </w:t>
      </w:r>
      <w:r w:rsidR="00D62D20" w:rsidRPr="007D67A7">
        <w:rPr>
          <w:rFonts w:ascii="Arial" w:hAnsi="Arial" w:cs="Arial"/>
          <w:sz w:val="20"/>
          <w:szCs w:val="20"/>
        </w:rPr>
        <w:t>I Jones</w:t>
      </w:r>
      <w:r w:rsidR="006059D4">
        <w:rPr>
          <w:rFonts w:ascii="Arial" w:hAnsi="Arial" w:cs="Arial"/>
          <w:sz w:val="20"/>
          <w:szCs w:val="20"/>
        </w:rPr>
        <w:t xml:space="preserve"> (IJ)</w:t>
      </w:r>
      <w:r w:rsidR="00D378D1">
        <w:rPr>
          <w:rFonts w:ascii="Arial" w:hAnsi="Arial" w:cs="Arial"/>
          <w:sz w:val="20"/>
          <w:szCs w:val="20"/>
        </w:rPr>
        <w:t>;</w:t>
      </w:r>
      <w:r w:rsidR="00D378D1" w:rsidRPr="00D378D1">
        <w:rPr>
          <w:rFonts w:ascii="Arial" w:hAnsi="Arial" w:cs="Arial"/>
          <w:sz w:val="20"/>
          <w:szCs w:val="20"/>
        </w:rPr>
        <w:t xml:space="preserve"> </w:t>
      </w:r>
      <w:r w:rsidR="00D378D1">
        <w:rPr>
          <w:rFonts w:ascii="Arial" w:hAnsi="Arial" w:cs="Arial"/>
          <w:sz w:val="20"/>
          <w:szCs w:val="20"/>
        </w:rPr>
        <w:t xml:space="preserve">Dr </w:t>
      </w:r>
      <w:r w:rsidR="00D378D1" w:rsidRPr="007D67A7">
        <w:rPr>
          <w:rFonts w:ascii="Arial" w:hAnsi="Arial" w:cs="Arial"/>
          <w:sz w:val="20"/>
          <w:szCs w:val="20"/>
        </w:rPr>
        <w:t xml:space="preserve">S Thompson; </w:t>
      </w:r>
      <w:r w:rsidR="00D378D1">
        <w:rPr>
          <w:rFonts w:ascii="Arial" w:hAnsi="Arial" w:cs="Arial"/>
          <w:sz w:val="20"/>
          <w:szCs w:val="20"/>
        </w:rPr>
        <w:t xml:space="preserve">Dr </w:t>
      </w:r>
      <w:r w:rsidR="00463A3B">
        <w:rPr>
          <w:rFonts w:ascii="Arial" w:hAnsi="Arial" w:cs="Arial"/>
          <w:sz w:val="20"/>
          <w:szCs w:val="20"/>
        </w:rPr>
        <w:t>K</w:t>
      </w:r>
      <w:r w:rsidR="00D378D1" w:rsidRPr="007D67A7">
        <w:rPr>
          <w:rFonts w:ascii="Arial" w:hAnsi="Arial" w:cs="Arial"/>
          <w:sz w:val="20"/>
          <w:szCs w:val="20"/>
        </w:rPr>
        <w:t xml:space="preserve"> Appleton;</w:t>
      </w:r>
      <w:r w:rsidR="00D378D1">
        <w:rPr>
          <w:rFonts w:ascii="Arial" w:hAnsi="Arial" w:cs="Arial"/>
          <w:sz w:val="20"/>
          <w:szCs w:val="20"/>
        </w:rPr>
        <w:t xml:space="preserve"> Mr </w:t>
      </w:r>
      <w:r w:rsidR="00D378D1" w:rsidRPr="007D67A7">
        <w:rPr>
          <w:rFonts w:ascii="Arial" w:hAnsi="Arial" w:cs="Arial"/>
          <w:sz w:val="20"/>
          <w:szCs w:val="20"/>
        </w:rPr>
        <w:t>D Gobbett</w:t>
      </w:r>
      <w:r w:rsidR="00D378D1">
        <w:rPr>
          <w:rFonts w:ascii="Arial" w:hAnsi="Arial" w:cs="Arial"/>
          <w:sz w:val="20"/>
          <w:szCs w:val="20"/>
        </w:rPr>
        <w:t xml:space="preserve">; </w:t>
      </w:r>
      <w:r w:rsidR="00AB215E">
        <w:rPr>
          <w:rFonts w:ascii="Arial" w:hAnsi="Arial" w:cs="Arial"/>
          <w:sz w:val="20"/>
          <w:szCs w:val="20"/>
        </w:rPr>
        <w:t xml:space="preserve">Dr M Hind; Ms C </w:t>
      </w:r>
      <w:r w:rsidR="00131679">
        <w:rPr>
          <w:rFonts w:ascii="Arial" w:hAnsi="Arial" w:cs="Arial"/>
          <w:sz w:val="20"/>
          <w:szCs w:val="20"/>
        </w:rPr>
        <w:t>Gordon</w:t>
      </w:r>
      <w:r w:rsidR="00AB215E">
        <w:rPr>
          <w:rFonts w:ascii="Arial" w:hAnsi="Arial" w:cs="Arial"/>
          <w:sz w:val="20"/>
          <w:szCs w:val="20"/>
        </w:rPr>
        <w:t xml:space="preserve"> (CG)</w:t>
      </w:r>
      <w:r w:rsidR="00C8534B">
        <w:rPr>
          <w:rFonts w:ascii="Arial" w:hAnsi="Arial" w:cs="Arial"/>
          <w:sz w:val="20"/>
          <w:szCs w:val="20"/>
        </w:rPr>
        <w:t>; Ms N Stewart (NS).</w:t>
      </w:r>
    </w:p>
    <w:p w:rsidR="009134A4" w:rsidRPr="007D67A7" w:rsidRDefault="009134A4" w:rsidP="00C74BB8">
      <w:pPr>
        <w:tabs>
          <w:tab w:val="left" w:pos="1926"/>
        </w:tabs>
        <w:rPr>
          <w:rFonts w:ascii="Arial" w:hAnsi="Arial" w:cs="Arial"/>
          <w:sz w:val="20"/>
          <w:szCs w:val="20"/>
        </w:rPr>
      </w:pPr>
    </w:p>
    <w:p w:rsidR="00911747" w:rsidRPr="007D67A7" w:rsidRDefault="00911747" w:rsidP="00911747">
      <w:pPr>
        <w:rPr>
          <w:rFonts w:ascii="Arial" w:hAnsi="Arial" w:cs="Arial"/>
          <w:sz w:val="20"/>
          <w:szCs w:val="20"/>
        </w:rPr>
      </w:pPr>
      <w:r w:rsidRPr="00F76A6E">
        <w:rPr>
          <w:rFonts w:ascii="Arial" w:hAnsi="Arial" w:cs="Arial"/>
          <w:sz w:val="20"/>
          <w:szCs w:val="20"/>
        </w:rPr>
        <w:t>Apologies:</w:t>
      </w:r>
      <w:r w:rsidRPr="007D67A7">
        <w:rPr>
          <w:rFonts w:ascii="Arial" w:hAnsi="Arial" w:cs="Arial"/>
          <w:sz w:val="20"/>
          <w:szCs w:val="20"/>
        </w:rPr>
        <w:t xml:space="preserve"> </w:t>
      </w:r>
      <w:r w:rsidR="00AB215E">
        <w:rPr>
          <w:rFonts w:ascii="Arial" w:hAnsi="Arial" w:cs="Arial"/>
          <w:sz w:val="20"/>
          <w:szCs w:val="20"/>
        </w:rPr>
        <w:t xml:space="preserve">Dr </w:t>
      </w:r>
      <w:r w:rsidR="00AB215E" w:rsidRPr="007D67A7">
        <w:rPr>
          <w:rFonts w:ascii="Arial" w:hAnsi="Arial" w:cs="Arial"/>
          <w:sz w:val="20"/>
          <w:szCs w:val="20"/>
        </w:rPr>
        <w:t>J Hunt;</w:t>
      </w:r>
      <w:r w:rsidR="00AB215E" w:rsidRPr="00AB215E">
        <w:rPr>
          <w:rFonts w:ascii="Arial" w:hAnsi="Arial" w:cs="Arial"/>
          <w:sz w:val="20"/>
          <w:szCs w:val="20"/>
        </w:rPr>
        <w:t xml:space="preserve"> </w:t>
      </w:r>
      <w:r w:rsidR="00AB215E">
        <w:rPr>
          <w:rFonts w:ascii="Arial" w:hAnsi="Arial" w:cs="Arial"/>
          <w:sz w:val="20"/>
          <w:szCs w:val="20"/>
        </w:rPr>
        <w:t>Dr D Gabriel;</w:t>
      </w:r>
    </w:p>
    <w:p w:rsidR="00B205FE" w:rsidRDefault="00B205FE" w:rsidP="00911747">
      <w:pPr>
        <w:rPr>
          <w:rFonts w:ascii="Arial" w:hAnsi="Arial" w:cs="Arial"/>
          <w:sz w:val="20"/>
          <w:szCs w:val="20"/>
        </w:rPr>
      </w:pPr>
    </w:p>
    <w:p w:rsidR="00F63724" w:rsidRDefault="00F76A6E" w:rsidP="00911747">
      <w:pPr>
        <w:rPr>
          <w:rFonts w:ascii="Arial" w:hAnsi="Arial" w:cs="Arial"/>
          <w:sz w:val="20"/>
          <w:szCs w:val="20"/>
        </w:rPr>
      </w:pPr>
      <w:r w:rsidRPr="00F76A6E">
        <w:rPr>
          <w:rFonts w:ascii="Arial" w:hAnsi="Arial" w:cs="Arial"/>
          <w:sz w:val="20"/>
          <w:szCs w:val="20"/>
        </w:rPr>
        <w:t>In</w:t>
      </w:r>
      <w:r w:rsidR="00F63724" w:rsidRPr="00F76A6E">
        <w:rPr>
          <w:rFonts w:ascii="Arial" w:hAnsi="Arial" w:cs="Arial"/>
          <w:sz w:val="20"/>
          <w:szCs w:val="20"/>
        </w:rPr>
        <w:t xml:space="preserve"> Attendance:</w:t>
      </w:r>
      <w:r w:rsidR="00F63724" w:rsidRPr="00F63724">
        <w:rPr>
          <w:rFonts w:ascii="Arial" w:hAnsi="Arial" w:cs="Arial"/>
          <w:sz w:val="20"/>
          <w:szCs w:val="20"/>
        </w:rPr>
        <w:t xml:space="preserve"> </w:t>
      </w:r>
      <w:r>
        <w:rPr>
          <w:rFonts w:ascii="Arial" w:hAnsi="Arial" w:cs="Arial"/>
          <w:sz w:val="20"/>
          <w:szCs w:val="20"/>
        </w:rPr>
        <w:t>Mr P Stocks (PS) (Agenda Item 5.1); Mr S Pallister (SP) &amp; Mr J Stevens (JS) (Agenda Item 5.2)</w:t>
      </w:r>
    </w:p>
    <w:p w:rsidR="00AB215E" w:rsidRPr="007D67A7" w:rsidRDefault="00AB215E" w:rsidP="00911747">
      <w:pPr>
        <w:rPr>
          <w:rFonts w:ascii="Arial" w:hAnsi="Arial" w:cs="Arial"/>
          <w:sz w:val="20"/>
          <w:szCs w:val="20"/>
        </w:rPr>
      </w:pPr>
    </w:p>
    <w:p w:rsidR="00B205FE" w:rsidRPr="007D67A7" w:rsidRDefault="00B205FE" w:rsidP="001000E6">
      <w:pPr>
        <w:tabs>
          <w:tab w:val="left" w:pos="1926"/>
        </w:tabs>
        <w:rPr>
          <w:rFonts w:ascii="Arial" w:hAnsi="Arial" w:cs="Arial"/>
          <w:sz w:val="20"/>
          <w:szCs w:val="20"/>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3"/>
        <w:gridCol w:w="8407"/>
      </w:tblGrid>
      <w:tr w:rsidR="00D75297" w:rsidRPr="007D67A7" w:rsidTr="006C26AA">
        <w:tc>
          <w:tcPr>
            <w:tcW w:w="773" w:type="dxa"/>
          </w:tcPr>
          <w:p w:rsidR="00D75297" w:rsidRPr="007D67A7" w:rsidRDefault="00D75297" w:rsidP="001000E6">
            <w:pPr>
              <w:tabs>
                <w:tab w:val="left" w:pos="1926"/>
              </w:tabs>
              <w:rPr>
                <w:rFonts w:ascii="Arial" w:hAnsi="Arial" w:cs="Arial"/>
                <w:b/>
                <w:sz w:val="20"/>
                <w:szCs w:val="20"/>
              </w:rPr>
            </w:pPr>
            <w:r w:rsidRPr="007D67A7">
              <w:rPr>
                <w:rFonts w:ascii="Arial" w:hAnsi="Arial" w:cs="Arial"/>
                <w:b/>
                <w:sz w:val="20"/>
                <w:szCs w:val="20"/>
              </w:rPr>
              <w:t>1</w:t>
            </w:r>
          </w:p>
        </w:tc>
        <w:tc>
          <w:tcPr>
            <w:tcW w:w="8407" w:type="dxa"/>
          </w:tcPr>
          <w:p w:rsidR="00D75297" w:rsidRPr="007D67A7" w:rsidRDefault="00D75297" w:rsidP="001000E6">
            <w:pPr>
              <w:tabs>
                <w:tab w:val="left" w:pos="1926"/>
              </w:tabs>
              <w:rPr>
                <w:rFonts w:ascii="Arial" w:hAnsi="Arial" w:cs="Arial"/>
                <w:sz w:val="20"/>
                <w:szCs w:val="20"/>
              </w:rPr>
            </w:pPr>
            <w:r w:rsidRPr="007D67A7">
              <w:rPr>
                <w:rFonts w:ascii="Arial" w:hAnsi="Arial" w:cs="Arial"/>
                <w:b/>
                <w:sz w:val="20"/>
                <w:szCs w:val="20"/>
              </w:rPr>
              <w:t>Welcome</w:t>
            </w:r>
            <w:r w:rsidR="00F11721" w:rsidRPr="007D67A7">
              <w:rPr>
                <w:rFonts w:ascii="Arial" w:hAnsi="Arial" w:cs="Arial"/>
                <w:b/>
                <w:sz w:val="20"/>
                <w:szCs w:val="20"/>
              </w:rPr>
              <w:t xml:space="preserve"> and </w:t>
            </w:r>
            <w:r w:rsidR="00911747" w:rsidRPr="007D67A7">
              <w:rPr>
                <w:rFonts w:ascii="Arial" w:hAnsi="Arial" w:cs="Arial"/>
                <w:b/>
                <w:sz w:val="20"/>
                <w:szCs w:val="20"/>
              </w:rPr>
              <w:t>Apologies</w:t>
            </w:r>
          </w:p>
        </w:tc>
      </w:tr>
      <w:tr w:rsidR="00D75297" w:rsidRPr="007D67A7" w:rsidTr="006C26AA">
        <w:tc>
          <w:tcPr>
            <w:tcW w:w="773" w:type="dxa"/>
          </w:tcPr>
          <w:p w:rsidR="00D75297" w:rsidRPr="007D67A7" w:rsidRDefault="00D75297" w:rsidP="001000E6">
            <w:pPr>
              <w:tabs>
                <w:tab w:val="left" w:pos="1926"/>
              </w:tabs>
              <w:rPr>
                <w:rFonts w:ascii="Arial" w:hAnsi="Arial" w:cs="Arial"/>
                <w:sz w:val="20"/>
                <w:szCs w:val="20"/>
              </w:rPr>
            </w:pPr>
          </w:p>
        </w:tc>
        <w:tc>
          <w:tcPr>
            <w:tcW w:w="8407" w:type="dxa"/>
          </w:tcPr>
          <w:p w:rsidR="00D75297" w:rsidRPr="007D67A7" w:rsidRDefault="00D75297" w:rsidP="001000E6">
            <w:pPr>
              <w:tabs>
                <w:tab w:val="left" w:pos="1926"/>
              </w:tabs>
              <w:rPr>
                <w:rFonts w:ascii="Arial" w:hAnsi="Arial" w:cs="Arial"/>
                <w:sz w:val="20"/>
                <w:szCs w:val="20"/>
              </w:rPr>
            </w:pPr>
          </w:p>
        </w:tc>
      </w:tr>
      <w:tr w:rsidR="00D75297" w:rsidRPr="007D67A7" w:rsidTr="006C26AA">
        <w:tc>
          <w:tcPr>
            <w:tcW w:w="773" w:type="dxa"/>
          </w:tcPr>
          <w:p w:rsidR="00D75297" w:rsidRPr="007D67A7" w:rsidRDefault="00D75297" w:rsidP="001000E6">
            <w:pPr>
              <w:tabs>
                <w:tab w:val="left" w:pos="1926"/>
              </w:tabs>
              <w:rPr>
                <w:rFonts w:ascii="Arial" w:hAnsi="Arial" w:cs="Arial"/>
                <w:sz w:val="20"/>
                <w:szCs w:val="20"/>
              </w:rPr>
            </w:pPr>
          </w:p>
        </w:tc>
        <w:tc>
          <w:tcPr>
            <w:tcW w:w="8407" w:type="dxa"/>
          </w:tcPr>
          <w:p w:rsidR="00D75297" w:rsidRPr="007D67A7" w:rsidRDefault="00566ADF" w:rsidP="00F63724">
            <w:pPr>
              <w:tabs>
                <w:tab w:val="left" w:pos="1926"/>
              </w:tabs>
              <w:rPr>
                <w:rFonts w:ascii="Arial" w:hAnsi="Arial" w:cs="Arial"/>
                <w:sz w:val="20"/>
                <w:szCs w:val="20"/>
              </w:rPr>
            </w:pPr>
            <w:r w:rsidRPr="007D67A7">
              <w:rPr>
                <w:rFonts w:ascii="Arial" w:hAnsi="Arial" w:cs="Arial"/>
                <w:sz w:val="20"/>
                <w:szCs w:val="20"/>
              </w:rPr>
              <w:t>The Chair</w:t>
            </w:r>
            <w:r w:rsidR="00CC7A7F" w:rsidRPr="007D67A7">
              <w:rPr>
                <w:rFonts w:ascii="Arial" w:hAnsi="Arial" w:cs="Arial"/>
                <w:sz w:val="20"/>
                <w:szCs w:val="20"/>
              </w:rPr>
              <w:t xml:space="preserve"> welcomed members </w:t>
            </w:r>
            <w:r w:rsidR="00AB215E">
              <w:rPr>
                <w:rFonts w:ascii="Arial" w:hAnsi="Arial" w:cs="Arial"/>
                <w:sz w:val="20"/>
                <w:szCs w:val="20"/>
              </w:rPr>
              <w:t xml:space="preserve">and new member PGR REP Clare Gordon </w:t>
            </w:r>
            <w:r w:rsidR="0031099C">
              <w:rPr>
                <w:rFonts w:ascii="Arial" w:hAnsi="Arial" w:cs="Arial"/>
                <w:sz w:val="20"/>
                <w:szCs w:val="20"/>
              </w:rPr>
              <w:t>to the meeting</w:t>
            </w:r>
            <w:r w:rsidR="00AB215E">
              <w:rPr>
                <w:rFonts w:ascii="Arial" w:hAnsi="Arial" w:cs="Arial"/>
                <w:sz w:val="20"/>
                <w:szCs w:val="20"/>
              </w:rPr>
              <w:t>.  A</w:t>
            </w:r>
            <w:r w:rsidR="00F63724">
              <w:rPr>
                <w:rFonts w:ascii="Arial" w:hAnsi="Arial" w:cs="Arial"/>
                <w:sz w:val="20"/>
                <w:szCs w:val="20"/>
              </w:rPr>
              <w:t>pologies were noted</w:t>
            </w:r>
          </w:p>
        </w:tc>
      </w:tr>
      <w:tr w:rsidR="00D75297" w:rsidRPr="007D67A7" w:rsidTr="006C26AA">
        <w:tc>
          <w:tcPr>
            <w:tcW w:w="773" w:type="dxa"/>
          </w:tcPr>
          <w:p w:rsidR="00D75297" w:rsidRPr="007D67A7" w:rsidRDefault="00D75297" w:rsidP="001000E6">
            <w:pPr>
              <w:tabs>
                <w:tab w:val="left" w:pos="1926"/>
              </w:tabs>
              <w:rPr>
                <w:rFonts w:ascii="Arial" w:hAnsi="Arial" w:cs="Arial"/>
                <w:sz w:val="20"/>
                <w:szCs w:val="20"/>
              </w:rPr>
            </w:pPr>
          </w:p>
        </w:tc>
        <w:tc>
          <w:tcPr>
            <w:tcW w:w="8407" w:type="dxa"/>
          </w:tcPr>
          <w:p w:rsidR="00D75297" w:rsidRPr="007D67A7" w:rsidRDefault="00D75297" w:rsidP="001000E6">
            <w:pPr>
              <w:tabs>
                <w:tab w:val="left" w:pos="1926"/>
              </w:tabs>
              <w:rPr>
                <w:rFonts w:ascii="Arial" w:hAnsi="Arial" w:cs="Arial"/>
                <w:sz w:val="20"/>
                <w:szCs w:val="20"/>
              </w:rPr>
            </w:pPr>
          </w:p>
        </w:tc>
      </w:tr>
      <w:tr w:rsidR="00D75297" w:rsidRPr="007D67A7" w:rsidTr="006C26AA">
        <w:tc>
          <w:tcPr>
            <w:tcW w:w="773" w:type="dxa"/>
          </w:tcPr>
          <w:p w:rsidR="002D1F17" w:rsidRDefault="002D1F17" w:rsidP="001000E6">
            <w:pPr>
              <w:tabs>
                <w:tab w:val="left" w:pos="1926"/>
              </w:tabs>
              <w:rPr>
                <w:rFonts w:ascii="Arial" w:hAnsi="Arial" w:cs="Arial"/>
                <w:b/>
                <w:sz w:val="20"/>
                <w:szCs w:val="20"/>
              </w:rPr>
            </w:pPr>
            <w:r>
              <w:rPr>
                <w:rFonts w:ascii="Arial" w:hAnsi="Arial" w:cs="Arial"/>
                <w:b/>
                <w:sz w:val="20"/>
                <w:szCs w:val="20"/>
              </w:rPr>
              <w:t>2</w:t>
            </w:r>
          </w:p>
          <w:p w:rsidR="002D1F17" w:rsidRDefault="002D1F17" w:rsidP="001000E6">
            <w:pPr>
              <w:tabs>
                <w:tab w:val="left" w:pos="1926"/>
              </w:tabs>
              <w:rPr>
                <w:rFonts w:ascii="Arial" w:hAnsi="Arial" w:cs="Arial"/>
                <w:b/>
                <w:sz w:val="20"/>
                <w:szCs w:val="20"/>
              </w:rPr>
            </w:pPr>
          </w:p>
          <w:p w:rsidR="002D1F17" w:rsidRDefault="002D1F17" w:rsidP="001000E6">
            <w:pPr>
              <w:tabs>
                <w:tab w:val="left" w:pos="1926"/>
              </w:tabs>
              <w:rPr>
                <w:rFonts w:ascii="Arial" w:hAnsi="Arial" w:cs="Arial"/>
                <w:b/>
                <w:sz w:val="20"/>
                <w:szCs w:val="20"/>
              </w:rPr>
            </w:pPr>
          </w:p>
          <w:p w:rsidR="002D1F17" w:rsidRDefault="002D1F17" w:rsidP="001000E6">
            <w:pPr>
              <w:tabs>
                <w:tab w:val="left" w:pos="1926"/>
              </w:tabs>
              <w:rPr>
                <w:rFonts w:ascii="Arial" w:hAnsi="Arial" w:cs="Arial"/>
                <w:b/>
                <w:sz w:val="20"/>
                <w:szCs w:val="20"/>
              </w:rPr>
            </w:pPr>
          </w:p>
          <w:p w:rsidR="00D75297" w:rsidRPr="007D67A7" w:rsidRDefault="002D1F17" w:rsidP="001000E6">
            <w:pPr>
              <w:tabs>
                <w:tab w:val="left" w:pos="1926"/>
              </w:tabs>
              <w:rPr>
                <w:rFonts w:ascii="Arial" w:hAnsi="Arial" w:cs="Arial"/>
                <w:sz w:val="20"/>
                <w:szCs w:val="20"/>
              </w:rPr>
            </w:pPr>
            <w:r>
              <w:rPr>
                <w:rFonts w:ascii="Arial" w:hAnsi="Arial" w:cs="Arial"/>
                <w:b/>
                <w:sz w:val="20"/>
                <w:szCs w:val="20"/>
              </w:rPr>
              <w:t>3</w:t>
            </w:r>
          </w:p>
        </w:tc>
        <w:tc>
          <w:tcPr>
            <w:tcW w:w="8407" w:type="dxa"/>
          </w:tcPr>
          <w:p w:rsidR="002D1F17" w:rsidRDefault="002D1F17" w:rsidP="002D1F17">
            <w:pPr>
              <w:tabs>
                <w:tab w:val="left" w:pos="1926"/>
                <w:tab w:val="left" w:pos="6679"/>
              </w:tabs>
              <w:rPr>
                <w:rFonts w:ascii="Arial" w:hAnsi="Arial" w:cs="Arial"/>
                <w:b/>
                <w:sz w:val="20"/>
                <w:szCs w:val="20"/>
              </w:rPr>
            </w:pPr>
            <w:r>
              <w:rPr>
                <w:rFonts w:ascii="Arial" w:hAnsi="Arial" w:cs="Arial"/>
                <w:b/>
                <w:sz w:val="20"/>
                <w:szCs w:val="20"/>
              </w:rPr>
              <w:t>Conflicts of Interest</w:t>
            </w:r>
          </w:p>
          <w:p w:rsidR="002D1F17" w:rsidRDefault="002D1F17" w:rsidP="002D1F17">
            <w:pPr>
              <w:tabs>
                <w:tab w:val="left" w:pos="1926"/>
                <w:tab w:val="left" w:pos="6679"/>
              </w:tabs>
              <w:rPr>
                <w:rFonts w:ascii="Arial" w:hAnsi="Arial" w:cs="Arial"/>
                <w:b/>
                <w:sz w:val="20"/>
                <w:szCs w:val="20"/>
              </w:rPr>
            </w:pPr>
          </w:p>
          <w:p w:rsidR="002D1F17" w:rsidRPr="002D1F17" w:rsidRDefault="002D1F17" w:rsidP="002D1F17">
            <w:pPr>
              <w:tabs>
                <w:tab w:val="left" w:pos="1926"/>
                <w:tab w:val="center" w:pos="4151"/>
              </w:tabs>
              <w:rPr>
                <w:rFonts w:ascii="Arial" w:hAnsi="Arial" w:cs="Arial"/>
                <w:b/>
                <w:sz w:val="20"/>
                <w:szCs w:val="20"/>
              </w:rPr>
            </w:pPr>
            <w:r w:rsidRPr="002D1F17">
              <w:rPr>
                <w:rFonts w:ascii="Arial" w:hAnsi="Arial" w:cs="Arial"/>
                <w:sz w:val="20"/>
                <w:szCs w:val="20"/>
              </w:rPr>
              <w:t>No conf</w:t>
            </w:r>
            <w:r w:rsidR="00AB215E">
              <w:rPr>
                <w:rFonts w:ascii="Arial" w:hAnsi="Arial" w:cs="Arial"/>
                <w:sz w:val="20"/>
                <w:szCs w:val="20"/>
              </w:rPr>
              <w:t>licts of interest were reported</w:t>
            </w:r>
            <w:r w:rsidRPr="002D1F17">
              <w:rPr>
                <w:rFonts w:ascii="Arial" w:hAnsi="Arial" w:cs="Arial"/>
                <w:b/>
                <w:sz w:val="20"/>
                <w:szCs w:val="20"/>
              </w:rPr>
              <w:tab/>
            </w:r>
          </w:p>
          <w:p w:rsidR="002D1F17" w:rsidRDefault="002D1F17" w:rsidP="002C278A">
            <w:pPr>
              <w:tabs>
                <w:tab w:val="left" w:pos="1926"/>
                <w:tab w:val="left" w:pos="6143"/>
              </w:tabs>
              <w:rPr>
                <w:rFonts w:ascii="Arial" w:hAnsi="Arial" w:cs="Arial"/>
                <w:b/>
                <w:sz w:val="20"/>
                <w:szCs w:val="20"/>
              </w:rPr>
            </w:pPr>
          </w:p>
          <w:p w:rsidR="00D75297" w:rsidRPr="007D67A7" w:rsidRDefault="00CC7A7F" w:rsidP="00F25BFE">
            <w:pPr>
              <w:tabs>
                <w:tab w:val="left" w:pos="1926"/>
                <w:tab w:val="left" w:pos="6285"/>
              </w:tabs>
              <w:rPr>
                <w:rFonts w:ascii="Arial" w:hAnsi="Arial" w:cs="Arial"/>
                <w:sz w:val="20"/>
                <w:szCs w:val="20"/>
              </w:rPr>
            </w:pPr>
            <w:r w:rsidRPr="007D67A7">
              <w:rPr>
                <w:rFonts w:ascii="Arial" w:hAnsi="Arial" w:cs="Arial"/>
                <w:b/>
                <w:sz w:val="20"/>
                <w:szCs w:val="20"/>
              </w:rPr>
              <w:t xml:space="preserve">Minutes of the Meeting of </w:t>
            </w:r>
            <w:r w:rsidR="00A40320" w:rsidRPr="007D67A7">
              <w:rPr>
                <w:rFonts w:ascii="Arial" w:hAnsi="Arial" w:cs="Arial"/>
                <w:b/>
                <w:sz w:val="20"/>
                <w:szCs w:val="20"/>
              </w:rPr>
              <w:t xml:space="preserve">Wednesday </w:t>
            </w:r>
            <w:r w:rsidR="00566ADF" w:rsidRPr="007D67A7">
              <w:rPr>
                <w:rFonts w:ascii="Arial" w:hAnsi="Arial" w:cs="Arial"/>
                <w:b/>
                <w:sz w:val="20"/>
                <w:szCs w:val="20"/>
              </w:rPr>
              <w:t xml:space="preserve"> </w:t>
            </w:r>
            <w:r w:rsidR="002C278A">
              <w:rPr>
                <w:rFonts w:ascii="Arial" w:hAnsi="Arial" w:cs="Arial"/>
                <w:b/>
                <w:sz w:val="20"/>
                <w:szCs w:val="20"/>
              </w:rPr>
              <w:t>11 October</w:t>
            </w:r>
            <w:r w:rsidR="003C186D">
              <w:rPr>
                <w:rFonts w:ascii="Arial" w:hAnsi="Arial" w:cs="Arial"/>
                <w:b/>
                <w:sz w:val="20"/>
                <w:szCs w:val="20"/>
              </w:rPr>
              <w:t xml:space="preserve"> 2017     </w:t>
            </w:r>
            <w:r w:rsidR="00566ADF" w:rsidRPr="007D67A7">
              <w:rPr>
                <w:rFonts w:ascii="Arial" w:hAnsi="Arial" w:cs="Arial"/>
                <w:b/>
                <w:sz w:val="20"/>
                <w:szCs w:val="20"/>
              </w:rPr>
              <w:t xml:space="preserve">           </w:t>
            </w:r>
            <w:r w:rsidR="00F63724">
              <w:rPr>
                <w:rFonts w:ascii="Arial" w:hAnsi="Arial" w:cs="Arial"/>
                <w:b/>
                <w:sz w:val="20"/>
                <w:szCs w:val="20"/>
              </w:rPr>
              <w:t xml:space="preserve">    </w:t>
            </w:r>
            <w:r w:rsidR="00983709">
              <w:rPr>
                <w:rFonts w:ascii="Arial" w:hAnsi="Arial" w:cs="Arial"/>
                <w:b/>
                <w:sz w:val="20"/>
                <w:szCs w:val="20"/>
              </w:rPr>
              <w:t xml:space="preserve"> UREC-</w:t>
            </w:r>
            <w:r w:rsidR="002D1F17">
              <w:rPr>
                <w:rFonts w:ascii="Arial" w:hAnsi="Arial" w:cs="Arial"/>
                <w:b/>
                <w:sz w:val="20"/>
                <w:szCs w:val="20"/>
              </w:rPr>
              <w:t>1718</w:t>
            </w:r>
            <w:r w:rsidR="00983709" w:rsidRPr="007D67A7">
              <w:rPr>
                <w:rFonts w:ascii="Arial" w:hAnsi="Arial" w:cs="Arial"/>
                <w:b/>
                <w:sz w:val="20"/>
                <w:szCs w:val="20"/>
              </w:rPr>
              <w:t>-</w:t>
            </w:r>
            <w:r w:rsidR="002C278A">
              <w:rPr>
                <w:rFonts w:ascii="Arial" w:hAnsi="Arial" w:cs="Arial"/>
                <w:b/>
                <w:sz w:val="20"/>
                <w:szCs w:val="20"/>
              </w:rPr>
              <w:t>0</w:t>
            </w:r>
            <w:r w:rsidR="00F63724">
              <w:rPr>
                <w:rFonts w:ascii="Arial" w:hAnsi="Arial" w:cs="Arial"/>
                <w:b/>
                <w:sz w:val="20"/>
                <w:szCs w:val="20"/>
              </w:rPr>
              <w:t>2</w:t>
            </w:r>
            <w:r w:rsidR="00983709">
              <w:rPr>
                <w:rFonts w:ascii="Arial" w:hAnsi="Arial" w:cs="Arial"/>
                <w:b/>
                <w:sz w:val="20"/>
                <w:szCs w:val="20"/>
              </w:rPr>
              <w:t>-00</w:t>
            </w:r>
            <w:r w:rsidR="00F63724">
              <w:rPr>
                <w:rFonts w:ascii="Arial" w:hAnsi="Arial" w:cs="Arial"/>
                <w:b/>
                <w:sz w:val="20"/>
                <w:szCs w:val="20"/>
              </w:rPr>
              <w:t>2</w:t>
            </w:r>
          </w:p>
        </w:tc>
      </w:tr>
      <w:tr w:rsidR="00D75297" w:rsidRPr="007D67A7" w:rsidTr="006C26AA">
        <w:tc>
          <w:tcPr>
            <w:tcW w:w="773" w:type="dxa"/>
          </w:tcPr>
          <w:p w:rsidR="00D75297" w:rsidRPr="007D67A7" w:rsidRDefault="00D75297" w:rsidP="001000E6">
            <w:pPr>
              <w:tabs>
                <w:tab w:val="left" w:pos="1926"/>
              </w:tabs>
              <w:rPr>
                <w:rFonts w:ascii="Arial" w:hAnsi="Arial" w:cs="Arial"/>
                <w:b/>
                <w:sz w:val="20"/>
                <w:szCs w:val="20"/>
              </w:rPr>
            </w:pPr>
          </w:p>
        </w:tc>
        <w:tc>
          <w:tcPr>
            <w:tcW w:w="8407" w:type="dxa"/>
          </w:tcPr>
          <w:p w:rsidR="00D75297" w:rsidRPr="007D67A7" w:rsidRDefault="00D75297" w:rsidP="009563FD">
            <w:pPr>
              <w:tabs>
                <w:tab w:val="left" w:pos="1926"/>
              </w:tabs>
              <w:rPr>
                <w:rFonts w:ascii="Arial" w:hAnsi="Arial" w:cs="Arial"/>
                <w:b/>
                <w:sz w:val="20"/>
                <w:szCs w:val="20"/>
              </w:rPr>
            </w:pPr>
          </w:p>
        </w:tc>
      </w:tr>
      <w:tr w:rsidR="00D75297" w:rsidRPr="007D67A7" w:rsidTr="006C26AA">
        <w:tc>
          <w:tcPr>
            <w:tcW w:w="773" w:type="dxa"/>
          </w:tcPr>
          <w:p w:rsidR="00D75297" w:rsidRPr="005A5D57" w:rsidRDefault="002D1F17" w:rsidP="001000E6">
            <w:pPr>
              <w:tabs>
                <w:tab w:val="left" w:pos="1926"/>
              </w:tabs>
              <w:rPr>
                <w:rFonts w:ascii="Arial" w:hAnsi="Arial" w:cs="Arial"/>
                <w:sz w:val="20"/>
                <w:szCs w:val="20"/>
              </w:rPr>
            </w:pPr>
            <w:r>
              <w:rPr>
                <w:rFonts w:ascii="Arial" w:hAnsi="Arial" w:cs="Arial"/>
                <w:sz w:val="20"/>
                <w:szCs w:val="20"/>
              </w:rPr>
              <w:t>3</w:t>
            </w:r>
            <w:r w:rsidR="00D75297" w:rsidRPr="005A5D57">
              <w:rPr>
                <w:rFonts w:ascii="Arial" w:hAnsi="Arial" w:cs="Arial"/>
                <w:sz w:val="20"/>
                <w:szCs w:val="20"/>
              </w:rPr>
              <w:t>.1</w:t>
            </w:r>
          </w:p>
        </w:tc>
        <w:tc>
          <w:tcPr>
            <w:tcW w:w="8407" w:type="dxa"/>
          </w:tcPr>
          <w:p w:rsidR="00D75297" w:rsidRPr="00E85F27" w:rsidRDefault="00E85F27" w:rsidP="00FE2BC7">
            <w:pPr>
              <w:tabs>
                <w:tab w:val="left" w:pos="1926"/>
              </w:tabs>
              <w:rPr>
                <w:rFonts w:ascii="Arial" w:hAnsi="Arial" w:cs="Arial"/>
                <w:b/>
                <w:sz w:val="20"/>
                <w:szCs w:val="20"/>
              </w:rPr>
            </w:pPr>
            <w:r w:rsidRPr="00E85F27">
              <w:rPr>
                <w:rFonts w:ascii="Arial" w:hAnsi="Arial" w:cs="Arial"/>
                <w:b/>
                <w:sz w:val="20"/>
                <w:szCs w:val="20"/>
              </w:rPr>
              <w:t>Accuracy</w:t>
            </w:r>
          </w:p>
          <w:p w:rsidR="00E85F27" w:rsidRDefault="00E85F27" w:rsidP="00FE2BC7">
            <w:pPr>
              <w:tabs>
                <w:tab w:val="left" w:pos="1926"/>
              </w:tabs>
              <w:rPr>
                <w:rFonts w:ascii="Arial" w:hAnsi="Arial" w:cs="Arial"/>
                <w:sz w:val="20"/>
                <w:szCs w:val="20"/>
              </w:rPr>
            </w:pPr>
            <w:r>
              <w:rPr>
                <w:rFonts w:ascii="Arial" w:hAnsi="Arial" w:cs="Arial"/>
                <w:sz w:val="20"/>
                <w:szCs w:val="20"/>
              </w:rPr>
              <w:t>The minutes were approved as an accurate record of the meeting with the exception of minute 5.3.1.</w:t>
            </w:r>
          </w:p>
          <w:p w:rsidR="00E85F27" w:rsidRDefault="006D0E4B" w:rsidP="00E85F27">
            <w:pPr>
              <w:tabs>
                <w:tab w:val="left" w:pos="1926"/>
              </w:tabs>
              <w:rPr>
                <w:rFonts w:ascii="Arial" w:hAnsi="Arial" w:cs="Arial"/>
                <w:sz w:val="20"/>
                <w:szCs w:val="20"/>
              </w:rPr>
            </w:pPr>
            <w:r>
              <w:rPr>
                <w:rFonts w:ascii="Arial" w:hAnsi="Arial" w:cs="Arial"/>
                <w:sz w:val="20"/>
                <w:szCs w:val="20"/>
              </w:rPr>
              <w:t>SB raised the point that it</w:t>
            </w:r>
            <w:r w:rsidR="00E85F27">
              <w:rPr>
                <w:rFonts w:ascii="Arial" w:hAnsi="Arial" w:cs="Arial"/>
                <w:sz w:val="20"/>
                <w:szCs w:val="20"/>
              </w:rPr>
              <w:t xml:space="preserve"> was not the case that all research requires ethical approval (e.g. it had been agreed that Literature Reviews normally were ethically neutral and would not require ethical approval).  The revised wording</w:t>
            </w:r>
            <w:r>
              <w:rPr>
                <w:rFonts w:ascii="Arial" w:hAnsi="Arial" w:cs="Arial"/>
                <w:sz w:val="20"/>
                <w:szCs w:val="20"/>
              </w:rPr>
              <w:t xml:space="preserve"> for the Research Ethics Code of Practice (RECP) agreed at the previous meeting</w:t>
            </w:r>
            <w:r w:rsidR="00E85F27">
              <w:rPr>
                <w:rFonts w:ascii="Arial" w:hAnsi="Arial" w:cs="Arial"/>
                <w:sz w:val="20"/>
                <w:szCs w:val="20"/>
              </w:rPr>
              <w:t xml:space="preserve"> was therefore not an accurate reflection of current practice.  It was agreed that the wording in the Clause 1.5 RECP should be </w:t>
            </w:r>
            <w:r w:rsidR="00463A3B">
              <w:rPr>
                <w:rFonts w:ascii="Arial" w:hAnsi="Arial" w:cs="Arial"/>
                <w:sz w:val="20"/>
                <w:szCs w:val="20"/>
              </w:rPr>
              <w:t>further amended</w:t>
            </w:r>
            <w:r w:rsidR="00E85F27">
              <w:rPr>
                <w:rFonts w:ascii="Arial" w:hAnsi="Arial" w:cs="Arial"/>
                <w:sz w:val="20"/>
                <w:szCs w:val="20"/>
              </w:rPr>
              <w:t>.</w:t>
            </w:r>
          </w:p>
          <w:p w:rsidR="00E85F27" w:rsidRDefault="00E85F27" w:rsidP="00E85F27">
            <w:pPr>
              <w:tabs>
                <w:tab w:val="left" w:pos="1926"/>
              </w:tabs>
              <w:rPr>
                <w:rFonts w:ascii="Arial" w:hAnsi="Arial" w:cs="Arial"/>
                <w:sz w:val="20"/>
                <w:szCs w:val="20"/>
              </w:rPr>
            </w:pPr>
            <w:r w:rsidRPr="00E85F27">
              <w:rPr>
                <w:rFonts w:ascii="Arial" w:hAnsi="Arial" w:cs="Arial"/>
                <w:b/>
                <w:sz w:val="20"/>
                <w:szCs w:val="20"/>
                <w:u w:val="single"/>
              </w:rPr>
              <w:t>Action:</w:t>
            </w:r>
            <w:r>
              <w:rPr>
                <w:rFonts w:ascii="Arial" w:hAnsi="Arial" w:cs="Arial"/>
                <w:sz w:val="20"/>
                <w:szCs w:val="20"/>
              </w:rPr>
              <w:t xml:space="preserve"> SB and SBell to finalise wording and update the Research Ethics Code of Practice.</w:t>
            </w:r>
          </w:p>
          <w:p w:rsidR="00F74D44" w:rsidRPr="007D67A7" w:rsidRDefault="00F74D44" w:rsidP="00E85F27">
            <w:pPr>
              <w:tabs>
                <w:tab w:val="left" w:pos="1926"/>
              </w:tabs>
              <w:rPr>
                <w:rFonts w:ascii="Arial" w:hAnsi="Arial" w:cs="Arial"/>
                <w:sz w:val="20"/>
                <w:szCs w:val="20"/>
              </w:rPr>
            </w:pPr>
          </w:p>
        </w:tc>
      </w:tr>
      <w:tr w:rsidR="00D75297" w:rsidRPr="007D67A7" w:rsidTr="006C26AA">
        <w:tc>
          <w:tcPr>
            <w:tcW w:w="773" w:type="dxa"/>
          </w:tcPr>
          <w:p w:rsidR="00D75297" w:rsidRPr="007D67A7" w:rsidRDefault="00D75297" w:rsidP="001000E6">
            <w:pPr>
              <w:tabs>
                <w:tab w:val="left" w:pos="1926"/>
              </w:tabs>
              <w:rPr>
                <w:rFonts w:ascii="Arial" w:hAnsi="Arial" w:cs="Arial"/>
                <w:sz w:val="20"/>
                <w:szCs w:val="20"/>
              </w:rPr>
            </w:pPr>
          </w:p>
        </w:tc>
        <w:tc>
          <w:tcPr>
            <w:tcW w:w="8407" w:type="dxa"/>
          </w:tcPr>
          <w:p w:rsidR="00D75297" w:rsidRPr="007D67A7" w:rsidRDefault="00D75297" w:rsidP="001000E6">
            <w:pPr>
              <w:tabs>
                <w:tab w:val="left" w:pos="1926"/>
              </w:tabs>
              <w:rPr>
                <w:rFonts w:ascii="Arial" w:hAnsi="Arial" w:cs="Arial"/>
                <w:sz w:val="20"/>
                <w:szCs w:val="20"/>
              </w:rPr>
            </w:pPr>
          </w:p>
        </w:tc>
      </w:tr>
      <w:tr w:rsidR="00985D61" w:rsidRPr="007D67A7" w:rsidTr="006C26AA">
        <w:tc>
          <w:tcPr>
            <w:tcW w:w="773" w:type="dxa"/>
          </w:tcPr>
          <w:p w:rsidR="00985D61" w:rsidRPr="007D67A7" w:rsidRDefault="002D1F17" w:rsidP="001000E6">
            <w:pPr>
              <w:tabs>
                <w:tab w:val="left" w:pos="1926"/>
              </w:tabs>
              <w:rPr>
                <w:rFonts w:ascii="Arial" w:hAnsi="Arial" w:cs="Arial"/>
                <w:sz w:val="20"/>
                <w:szCs w:val="20"/>
              </w:rPr>
            </w:pPr>
            <w:r>
              <w:rPr>
                <w:rFonts w:ascii="Arial" w:hAnsi="Arial" w:cs="Arial"/>
                <w:sz w:val="20"/>
                <w:szCs w:val="20"/>
              </w:rPr>
              <w:t>3</w:t>
            </w:r>
            <w:r w:rsidR="00983709">
              <w:rPr>
                <w:rFonts w:ascii="Arial" w:hAnsi="Arial" w:cs="Arial"/>
                <w:sz w:val="20"/>
                <w:szCs w:val="20"/>
              </w:rPr>
              <w:t>.2</w:t>
            </w:r>
          </w:p>
        </w:tc>
        <w:tc>
          <w:tcPr>
            <w:tcW w:w="8407" w:type="dxa"/>
          </w:tcPr>
          <w:p w:rsidR="00985D61" w:rsidRPr="007D67A7" w:rsidRDefault="00985D61" w:rsidP="001000E6">
            <w:pPr>
              <w:tabs>
                <w:tab w:val="left" w:pos="1926"/>
              </w:tabs>
              <w:rPr>
                <w:rFonts w:ascii="Arial" w:hAnsi="Arial" w:cs="Arial"/>
                <w:sz w:val="20"/>
                <w:szCs w:val="20"/>
              </w:rPr>
            </w:pPr>
            <w:r>
              <w:rPr>
                <w:rFonts w:ascii="Arial" w:hAnsi="Arial" w:cs="Arial"/>
                <w:b/>
                <w:sz w:val="20"/>
                <w:szCs w:val="20"/>
              </w:rPr>
              <w:t>Updates</w:t>
            </w:r>
            <w:r w:rsidR="002D1F17">
              <w:rPr>
                <w:rFonts w:ascii="Arial" w:hAnsi="Arial" w:cs="Arial"/>
                <w:b/>
                <w:sz w:val="20"/>
                <w:szCs w:val="20"/>
              </w:rPr>
              <w:t>/Actions</w:t>
            </w:r>
            <w:r>
              <w:rPr>
                <w:rFonts w:ascii="Arial" w:hAnsi="Arial" w:cs="Arial"/>
                <w:b/>
                <w:sz w:val="20"/>
                <w:szCs w:val="20"/>
              </w:rPr>
              <w:t xml:space="preserve"> from previous minutes</w:t>
            </w:r>
          </w:p>
        </w:tc>
      </w:tr>
      <w:tr w:rsidR="00985D61" w:rsidRPr="007D67A7" w:rsidTr="006C26AA">
        <w:tc>
          <w:tcPr>
            <w:tcW w:w="773" w:type="dxa"/>
          </w:tcPr>
          <w:p w:rsidR="00985D61" w:rsidRDefault="00985D61" w:rsidP="00F63724">
            <w:pPr>
              <w:tabs>
                <w:tab w:val="left" w:pos="1926"/>
              </w:tabs>
              <w:rPr>
                <w:rFonts w:ascii="Arial" w:hAnsi="Arial" w:cs="Arial"/>
                <w:sz w:val="20"/>
                <w:szCs w:val="20"/>
              </w:rPr>
            </w:pPr>
          </w:p>
          <w:p w:rsidR="00F74D44" w:rsidRPr="007D67A7" w:rsidRDefault="00F74D44" w:rsidP="00F63724">
            <w:pPr>
              <w:tabs>
                <w:tab w:val="left" w:pos="1926"/>
              </w:tabs>
              <w:rPr>
                <w:rFonts w:ascii="Arial" w:hAnsi="Arial" w:cs="Arial"/>
                <w:sz w:val="20"/>
                <w:szCs w:val="20"/>
              </w:rPr>
            </w:pPr>
            <w:r>
              <w:rPr>
                <w:rFonts w:ascii="Arial" w:hAnsi="Arial" w:cs="Arial"/>
                <w:sz w:val="20"/>
                <w:szCs w:val="20"/>
              </w:rPr>
              <w:t>3.2.1</w:t>
            </w:r>
          </w:p>
        </w:tc>
        <w:tc>
          <w:tcPr>
            <w:tcW w:w="8407" w:type="dxa"/>
          </w:tcPr>
          <w:p w:rsidR="00C513A6" w:rsidRDefault="00C513A6" w:rsidP="00C513A6">
            <w:pPr>
              <w:tabs>
                <w:tab w:val="left" w:pos="1926"/>
              </w:tabs>
              <w:rPr>
                <w:rFonts w:ascii="Arial" w:hAnsi="Arial" w:cs="Arial"/>
                <w:sz w:val="20"/>
                <w:szCs w:val="20"/>
              </w:rPr>
            </w:pPr>
            <w:r>
              <w:rPr>
                <w:rFonts w:ascii="Arial" w:hAnsi="Arial" w:cs="Arial"/>
                <w:sz w:val="20"/>
                <w:szCs w:val="20"/>
              </w:rPr>
              <w:t xml:space="preserve"> </w:t>
            </w:r>
          </w:p>
          <w:p w:rsidR="00C513A6" w:rsidRDefault="00F74D44" w:rsidP="00F74D44">
            <w:pPr>
              <w:tabs>
                <w:tab w:val="left" w:pos="1926"/>
              </w:tabs>
              <w:rPr>
                <w:rFonts w:ascii="Arial" w:hAnsi="Arial" w:cs="Arial"/>
                <w:sz w:val="20"/>
                <w:szCs w:val="20"/>
              </w:rPr>
            </w:pPr>
            <w:r>
              <w:rPr>
                <w:rFonts w:ascii="Arial" w:hAnsi="Arial" w:cs="Arial"/>
                <w:sz w:val="20"/>
                <w:szCs w:val="20"/>
              </w:rPr>
              <w:t>Minute 5.1 The Chair had written to the PVC R&amp;I regarding the serious issue facing the Panels and UREC regarding a high number of founding members stepping down in March 2018, including all 3 Chairs with no recommendations for replacements. No response had been received to date.</w:t>
            </w:r>
          </w:p>
          <w:p w:rsidR="00F74D44" w:rsidRPr="007D67A7" w:rsidRDefault="00F74D44" w:rsidP="00F74D44">
            <w:pPr>
              <w:tabs>
                <w:tab w:val="left" w:pos="1926"/>
              </w:tabs>
              <w:rPr>
                <w:rFonts w:ascii="Arial" w:hAnsi="Arial" w:cs="Arial"/>
                <w:sz w:val="20"/>
                <w:szCs w:val="20"/>
              </w:rPr>
            </w:pPr>
          </w:p>
        </w:tc>
      </w:tr>
      <w:tr w:rsidR="0020725A" w:rsidRPr="007D67A7" w:rsidTr="006C26AA">
        <w:tc>
          <w:tcPr>
            <w:tcW w:w="773" w:type="dxa"/>
          </w:tcPr>
          <w:p w:rsidR="0020725A" w:rsidRPr="007D67A7" w:rsidRDefault="002D1F17" w:rsidP="001000E6">
            <w:pPr>
              <w:tabs>
                <w:tab w:val="left" w:pos="1926"/>
              </w:tabs>
              <w:rPr>
                <w:rFonts w:ascii="Arial" w:hAnsi="Arial" w:cs="Arial"/>
                <w:sz w:val="20"/>
                <w:szCs w:val="20"/>
              </w:rPr>
            </w:pPr>
            <w:r>
              <w:rPr>
                <w:rFonts w:ascii="Arial" w:hAnsi="Arial" w:cs="Arial"/>
                <w:b/>
                <w:sz w:val="20"/>
                <w:szCs w:val="20"/>
              </w:rPr>
              <w:t>4</w:t>
            </w:r>
          </w:p>
        </w:tc>
        <w:tc>
          <w:tcPr>
            <w:tcW w:w="8407" w:type="dxa"/>
          </w:tcPr>
          <w:p w:rsidR="0020725A" w:rsidRPr="007D67A7" w:rsidRDefault="0020725A" w:rsidP="001000E6">
            <w:pPr>
              <w:tabs>
                <w:tab w:val="left" w:pos="1926"/>
              </w:tabs>
              <w:rPr>
                <w:rFonts w:ascii="Arial" w:hAnsi="Arial" w:cs="Arial"/>
                <w:sz w:val="20"/>
                <w:szCs w:val="20"/>
              </w:rPr>
            </w:pPr>
            <w:r w:rsidRPr="007D67A7">
              <w:rPr>
                <w:rFonts w:ascii="Arial" w:hAnsi="Arial" w:cs="Arial"/>
                <w:b/>
                <w:sz w:val="20"/>
                <w:szCs w:val="20"/>
              </w:rPr>
              <w:t>Research Ethics Panel Reports</w:t>
            </w:r>
          </w:p>
        </w:tc>
      </w:tr>
      <w:tr w:rsidR="0020725A" w:rsidRPr="007D67A7" w:rsidTr="006C26AA">
        <w:tc>
          <w:tcPr>
            <w:tcW w:w="773" w:type="dxa"/>
          </w:tcPr>
          <w:p w:rsidR="0020725A" w:rsidRPr="007D67A7" w:rsidRDefault="0020725A" w:rsidP="001000E6">
            <w:pPr>
              <w:tabs>
                <w:tab w:val="left" w:pos="1926"/>
              </w:tabs>
              <w:rPr>
                <w:rFonts w:ascii="Arial" w:hAnsi="Arial" w:cs="Arial"/>
                <w:sz w:val="20"/>
                <w:szCs w:val="20"/>
              </w:rPr>
            </w:pPr>
          </w:p>
        </w:tc>
        <w:tc>
          <w:tcPr>
            <w:tcW w:w="8407" w:type="dxa"/>
          </w:tcPr>
          <w:p w:rsidR="0020725A" w:rsidRPr="007D67A7" w:rsidRDefault="0020725A" w:rsidP="001000E6">
            <w:pPr>
              <w:tabs>
                <w:tab w:val="left" w:pos="1926"/>
              </w:tabs>
              <w:rPr>
                <w:rFonts w:ascii="Arial" w:hAnsi="Arial" w:cs="Arial"/>
                <w:sz w:val="20"/>
                <w:szCs w:val="20"/>
              </w:rPr>
            </w:pPr>
          </w:p>
        </w:tc>
      </w:tr>
      <w:tr w:rsidR="0020725A" w:rsidRPr="007D67A7" w:rsidTr="006C26AA">
        <w:tc>
          <w:tcPr>
            <w:tcW w:w="773" w:type="dxa"/>
          </w:tcPr>
          <w:p w:rsidR="0020725A" w:rsidRPr="007D67A7" w:rsidRDefault="002D1F17" w:rsidP="001000E6">
            <w:pPr>
              <w:tabs>
                <w:tab w:val="left" w:pos="1926"/>
              </w:tabs>
              <w:rPr>
                <w:rFonts w:ascii="Arial" w:hAnsi="Arial" w:cs="Arial"/>
                <w:sz w:val="20"/>
                <w:szCs w:val="20"/>
              </w:rPr>
            </w:pPr>
            <w:r>
              <w:rPr>
                <w:rFonts w:ascii="Arial" w:hAnsi="Arial" w:cs="Arial"/>
                <w:sz w:val="20"/>
                <w:szCs w:val="20"/>
              </w:rPr>
              <w:t>4</w:t>
            </w:r>
            <w:r w:rsidR="0020725A" w:rsidRPr="007D67A7">
              <w:rPr>
                <w:rFonts w:ascii="Arial" w:hAnsi="Arial" w:cs="Arial"/>
                <w:sz w:val="20"/>
                <w:szCs w:val="20"/>
              </w:rPr>
              <w:t>.1</w:t>
            </w:r>
          </w:p>
        </w:tc>
        <w:tc>
          <w:tcPr>
            <w:tcW w:w="8407" w:type="dxa"/>
          </w:tcPr>
          <w:p w:rsidR="0020725A" w:rsidRPr="007D67A7" w:rsidRDefault="0020725A" w:rsidP="002D1F17">
            <w:pPr>
              <w:tabs>
                <w:tab w:val="left" w:pos="1926"/>
              </w:tabs>
              <w:rPr>
                <w:rFonts w:ascii="Arial" w:hAnsi="Arial" w:cs="Arial"/>
                <w:sz w:val="20"/>
                <w:szCs w:val="20"/>
              </w:rPr>
            </w:pPr>
            <w:r w:rsidRPr="007D67A7">
              <w:rPr>
                <w:rFonts w:ascii="Arial" w:hAnsi="Arial" w:cs="Arial"/>
                <w:b/>
                <w:sz w:val="20"/>
                <w:szCs w:val="20"/>
              </w:rPr>
              <w:t xml:space="preserve">Science, Technology &amp; Health Research Ethics Panel Term Report </w:t>
            </w:r>
            <w:r>
              <w:rPr>
                <w:rFonts w:ascii="Arial" w:hAnsi="Arial" w:cs="Arial"/>
                <w:b/>
                <w:sz w:val="20"/>
                <w:szCs w:val="20"/>
              </w:rPr>
              <w:t xml:space="preserve">     </w:t>
            </w:r>
            <w:r w:rsidR="00983709">
              <w:rPr>
                <w:rFonts w:ascii="Arial" w:hAnsi="Arial" w:cs="Arial"/>
                <w:b/>
                <w:sz w:val="20"/>
                <w:szCs w:val="20"/>
              </w:rPr>
              <w:t>UREC-</w:t>
            </w:r>
            <w:r w:rsidR="002D1F17">
              <w:rPr>
                <w:rFonts w:ascii="Arial" w:hAnsi="Arial" w:cs="Arial"/>
                <w:b/>
                <w:sz w:val="20"/>
                <w:szCs w:val="20"/>
              </w:rPr>
              <w:t>1718</w:t>
            </w:r>
            <w:r w:rsidRPr="007D67A7">
              <w:rPr>
                <w:rFonts w:ascii="Arial" w:hAnsi="Arial" w:cs="Arial"/>
                <w:b/>
                <w:sz w:val="20"/>
                <w:szCs w:val="20"/>
              </w:rPr>
              <w:t>-</w:t>
            </w:r>
            <w:r w:rsidR="00BF3F5D">
              <w:rPr>
                <w:rFonts w:ascii="Arial" w:hAnsi="Arial" w:cs="Arial"/>
                <w:b/>
                <w:sz w:val="20"/>
                <w:szCs w:val="20"/>
              </w:rPr>
              <w:t>2</w:t>
            </w:r>
            <w:r w:rsidR="00983709">
              <w:rPr>
                <w:rFonts w:ascii="Arial" w:hAnsi="Arial" w:cs="Arial"/>
                <w:b/>
                <w:sz w:val="20"/>
                <w:szCs w:val="20"/>
              </w:rPr>
              <w:t>-003</w:t>
            </w:r>
          </w:p>
        </w:tc>
      </w:tr>
      <w:tr w:rsidR="0020725A" w:rsidRPr="007D67A7" w:rsidTr="006C26AA">
        <w:tc>
          <w:tcPr>
            <w:tcW w:w="773" w:type="dxa"/>
          </w:tcPr>
          <w:p w:rsidR="0020725A" w:rsidRPr="007D67A7" w:rsidRDefault="0020725A" w:rsidP="001000E6">
            <w:pPr>
              <w:tabs>
                <w:tab w:val="left" w:pos="1926"/>
              </w:tabs>
              <w:rPr>
                <w:rFonts w:ascii="Arial" w:hAnsi="Arial" w:cs="Arial"/>
                <w:sz w:val="20"/>
                <w:szCs w:val="20"/>
              </w:rPr>
            </w:pPr>
          </w:p>
        </w:tc>
        <w:tc>
          <w:tcPr>
            <w:tcW w:w="8407" w:type="dxa"/>
          </w:tcPr>
          <w:p w:rsidR="006D0E4B" w:rsidRPr="006D0E4B" w:rsidRDefault="006D0E4B" w:rsidP="006D0E4B">
            <w:pPr>
              <w:pStyle w:val="ListParagraph"/>
              <w:numPr>
                <w:ilvl w:val="0"/>
                <w:numId w:val="23"/>
              </w:numPr>
              <w:tabs>
                <w:tab w:val="left" w:pos="1926"/>
              </w:tabs>
              <w:ind w:left="332"/>
              <w:rPr>
                <w:rFonts w:ascii="Arial" w:hAnsi="Arial" w:cs="Arial"/>
                <w:sz w:val="20"/>
                <w:szCs w:val="20"/>
              </w:rPr>
            </w:pPr>
            <w:r w:rsidRPr="006D0E4B">
              <w:rPr>
                <w:rFonts w:ascii="Arial" w:hAnsi="Arial" w:cs="Arial"/>
                <w:sz w:val="20"/>
                <w:szCs w:val="20"/>
              </w:rPr>
              <w:t>Work with the Panel continues to be gratifying and effective. One new member from the Faculty of HSS ha</w:t>
            </w:r>
            <w:r>
              <w:rPr>
                <w:rFonts w:ascii="Arial" w:hAnsi="Arial" w:cs="Arial"/>
                <w:sz w:val="20"/>
                <w:szCs w:val="20"/>
              </w:rPr>
              <w:t>d</w:t>
            </w:r>
            <w:r w:rsidRPr="006D0E4B">
              <w:rPr>
                <w:rFonts w:ascii="Arial" w:hAnsi="Arial" w:cs="Arial"/>
                <w:sz w:val="20"/>
                <w:szCs w:val="20"/>
              </w:rPr>
              <w:t xml:space="preserve"> taken up post as regular replacement and ha</w:t>
            </w:r>
            <w:r>
              <w:rPr>
                <w:rFonts w:ascii="Arial" w:hAnsi="Arial" w:cs="Arial"/>
                <w:sz w:val="20"/>
                <w:szCs w:val="20"/>
              </w:rPr>
              <w:t>d</w:t>
            </w:r>
            <w:r w:rsidRPr="006D0E4B">
              <w:rPr>
                <w:rFonts w:ascii="Arial" w:hAnsi="Arial" w:cs="Arial"/>
                <w:sz w:val="20"/>
                <w:szCs w:val="20"/>
              </w:rPr>
              <w:t xml:space="preserve"> settled in quickly.</w:t>
            </w:r>
          </w:p>
          <w:p w:rsidR="006D0E4B" w:rsidRPr="006D0E4B" w:rsidRDefault="006D0E4B" w:rsidP="006D0E4B">
            <w:pPr>
              <w:pStyle w:val="ListParagraph"/>
              <w:numPr>
                <w:ilvl w:val="0"/>
                <w:numId w:val="23"/>
              </w:numPr>
              <w:tabs>
                <w:tab w:val="left" w:pos="1926"/>
              </w:tabs>
              <w:ind w:left="332"/>
              <w:rPr>
                <w:rFonts w:ascii="Arial" w:hAnsi="Arial" w:cs="Arial"/>
                <w:sz w:val="20"/>
                <w:szCs w:val="20"/>
              </w:rPr>
            </w:pPr>
            <w:r w:rsidRPr="006D0E4B">
              <w:rPr>
                <w:rFonts w:ascii="Arial" w:hAnsi="Arial" w:cs="Arial"/>
                <w:sz w:val="20"/>
                <w:szCs w:val="20"/>
              </w:rPr>
              <w:t>Overall, the quality of submissions is improving.</w:t>
            </w:r>
          </w:p>
          <w:p w:rsidR="006D0E4B" w:rsidRPr="006D0E4B" w:rsidRDefault="006D0E4B" w:rsidP="006D0E4B">
            <w:pPr>
              <w:pStyle w:val="ListParagraph"/>
              <w:numPr>
                <w:ilvl w:val="0"/>
                <w:numId w:val="23"/>
              </w:numPr>
              <w:tabs>
                <w:tab w:val="left" w:pos="1926"/>
              </w:tabs>
              <w:ind w:left="332"/>
              <w:rPr>
                <w:rFonts w:ascii="Arial" w:hAnsi="Arial" w:cs="Arial"/>
                <w:sz w:val="20"/>
                <w:szCs w:val="20"/>
              </w:rPr>
            </w:pPr>
            <w:r w:rsidRPr="006D0E4B">
              <w:rPr>
                <w:rFonts w:ascii="Arial" w:hAnsi="Arial" w:cs="Arial"/>
                <w:sz w:val="20"/>
                <w:szCs w:val="20"/>
              </w:rPr>
              <w:t xml:space="preserve">The issue of being quorate in meetings is improving but still has not been settled. </w:t>
            </w:r>
          </w:p>
          <w:p w:rsidR="006D0E4B" w:rsidRPr="006D0E4B" w:rsidRDefault="006D0E4B" w:rsidP="006D0E4B">
            <w:pPr>
              <w:pStyle w:val="ListParagraph"/>
              <w:numPr>
                <w:ilvl w:val="0"/>
                <w:numId w:val="23"/>
              </w:numPr>
              <w:tabs>
                <w:tab w:val="left" w:pos="1926"/>
              </w:tabs>
              <w:ind w:left="332"/>
              <w:rPr>
                <w:rFonts w:ascii="Arial" w:hAnsi="Arial" w:cs="Arial"/>
                <w:sz w:val="20"/>
                <w:szCs w:val="20"/>
              </w:rPr>
            </w:pPr>
            <w:r w:rsidRPr="006D0E4B">
              <w:rPr>
                <w:rFonts w:ascii="Arial" w:hAnsi="Arial" w:cs="Arial"/>
                <w:sz w:val="20"/>
                <w:szCs w:val="20"/>
              </w:rPr>
              <w:t>Succession planning for Panel chairs and replacements for founding members is an ongoing urgent issue that, so far, has not been sufficiently addressed. Frustration is mounting.</w:t>
            </w:r>
          </w:p>
          <w:p w:rsidR="003C186D" w:rsidRPr="006D0E4B" w:rsidRDefault="006D0E4B" w:rsidP="006D0E4B">
            <w:pPr>
              <w:pStyle w:val="ListParagraph"/>
              <w:numPr>
                <w:ilvl w:val="0"/>
                <w:numId w:val="23"/>
              </w:numPr>
              <w:tabs>
                <w:tab w:val="left" w:pos="1926"/>
              </w:tabs>
              <w:ind w:left="332"/>
              <w:rPr>
                <w:rFonts w:ascii="Arial" w:hAnsi="Arial" w:cs="Arial"/>
                <w:sz w:val="20"/>
                <w:szCs w:val="20"/>
              </w:rPr>
            </w:pPr>
            <w:r w:rsidRPr="006D0E4B">
              <w:rPr>
                <w:rFonts w:ascii="Arial" w:hAnsi="Arial" w:cs="Arial"/>
                <w:sz w:val="20"/>
                <w:szCs w:val="20"/>
              </w:rPr>
              <w:t>As in the SSH Panel, the volume of applications going through review, either by correspondence or at Panel, is not a realistic reflection of the actual research undertaken at BU. Because of potential implications for the REF this will require careful thought.</w:t>
            </w:r>
          </w:p>
          <w:p w:rsidR="00716337" w:rsidRPr="00716337" w:rsidRDefault="00716337" w:rsidP="009365CD">
            <w:pPr>
              <w:pStyle w:val="ListParagraph"/>
              <w:tabs>
                <w:tab w:val="left" w:pos="1926"/>
              </w:tabs>
              <w:rPr>
                <w:rFonts w:ascii="Arial" w:hAnsi="Arial" w:cs="Arial"/>
                <w:sz w:val="20"/>
                <w:szCs w:val="20"/>
              </w:rPr>
            </w:pPr>
          </w:p>
        </w:tc>
      </w:tr>
      <w:tr w:rsidR="00E05B11" w:rsidRPr="007D67A7" w:rsidTr="006C26AA">
        <w:tc>
          <w:tcPr>
            <w:tcW w:w="773" w:type="dxa"/>
          </w:tcPr>
          <w:p w:rsidR="00E05B11" w:rsidRPr="003C186D" w:rsidRDefault="002D1F17" w:rsidP="001000E6">
            <w:pPr>
              <w:tabs>
                <w:tab w:val="left" w:pos="1926"/>
              </w:tabs>
              <w:rPr>
                <w:rFonts w:ascii="Arial" w:hAnsi="Arial" w:cs="Arial"/>
                <w:sz w:val="20"/>
                <w:szCs w:val="20"/>
              </w:rPr>
            </w:pPr>
            <w:r>
              <w:rPr>
                <w:rFonts w:ascii="Arial" w:hAnsi="Arial" w:cs="Arial"/>
                <w:sz w:val="20"/>
                <w:szCs w:val="20"/>
              </w:rPr>
              <w:lastRenderedPageBreak/>
              <w:t>4</w:t>
            </w:r>
            <w:r w:rsidR="00E05B11" w:rsidRPr="003C186D">
              <w:rPr>
                <w:rFonts w:ascii="Arial" w:hAnsi="Arial" w:cs="Arial"/>
                <w:sz w:val="20"/>
                <w:szCs w:val="20"/>
              </w:rPr>
              <w:t>.2</w:t>
            </w:r>
          </w:p>
        </w:tc>
        <w:tc>
          <w:tcPr>
            <w:tcW w:w="8407" w:type="dxa"/>
          </w:tcPr>
          <w:p w:rsidR="00E05B11" w:rsidRPr="007D67A7" w:rsidRDefault="00E05B11" w:rsidP="002D1F17">
            <w:pPr>
              <w:tabs>
                <w:tab w:val="left" w:pos="1926"/>
              </w:tabs>
              <w:rPr>
                <w:rFonts w:ascii="Arial" w:hAnsi="Arial" w:cs="Arial"/>
                <w:sz w:val="20"/>
                <w:szCs w:val="20"/>
              </w:rPr>
            </w:pPr>
            <w:r w:rsidRPr="0006594D">
              <w:rPr>
                <w:rFonts w:ascii="Arial" w:hAnsi="Arial" w:cs="Arial"/>
                <w:b/>
                <w:sz w:val="20"/>
                <w:szCs w:val="20"/>
              </w:rPr>
              <w:t xml:space="preserve">Social Sciences &amp; Humanities </w:t>
            </w:r>
            <w:r w:rsidRPr="007D67A7">
              <w:rPr>
                <w:rFonts w:ascii="Arial" w:hAnsi="Arial" w:cs="Arial"/>
                <w:b/>
                <w:sz w:val="20"/>
                <w:szCs w:val="20"/>
              </w:rPr>
              <w:t>Research Ethics Panel</w:t>
            </w:r>
            <w:r w:rsidRPr="0006594D">
              <w:rPr>
                <w:rFonts w:ascii="Arial" w:hAnsi="Arial" w:cs="Arial"/>
                <w:b/>
                <w:sz w:val="20"/>
                <w:szCs w:val="20"/>
              </w:rPr>
              <w:t xml:space="preserve"> Term Report</w:t>
            </w:r>
            <w:r w:rsidRPr="0006594D">
              <w:rPr>
                <w:rFonts w:ascii="Arial" w:hAnsi="Arial" w:cs="Arial"/>
                <w:b/>
                <w:sz w:val="20"/>
                <w:szCs w:val="20"/>
              </w:rPr>
              <w:tab/>
            </w:r>
            <w:r w:rsidR="003C186D">
              <w:rPr>
                <w:rFonts w:ascii="Arial" w:hAnsi="Arial" w:cs="Arial"/>
                <w:b/>
                <w:sz w:val="20"/>
                <w:szCs w:val="20"/>
              </w:rPr>
              <w:t xml:space="preserve">  </w:t>
            </w:r>
            <w:r w:rsidR="00983709">
              <w:rPr>
                <w:rFonts w:ascii="Arial" w:hAnsi="Arial" w:cs="Arial"/>
                <w:b/>
                <w:sz w:val="20"/>
                <w:szCs w:val="20"/>
              </w:rPr>
              <w:t>UREC-</w:t>
            </w:r>
            <w:r w:rsidR="002D1F17">
              <w:rPr>
                <w:rFonts w:ascii="Arial" w:hAnsi="Arial" w:cs="Arial"/>
                <w:b/>
                <w:sz w:val="20"/>
                <w:szCs w:val="20"/>
              </w:rPr>
              <w:t>1718</w:t>
            </w:r>
            <w:r w:rsidR="00983709" w:rsidRPr="007D67A7">
              <w:rPr>
                <w:rFonts w:ascii="Arial" w:hAnsi="Arial" w:cs="Arial"/>
                <w:b/>
                <w:sz w:val="20"/>
                <w:szCs w:val="20"/>
              </w:rPr>
              <w:t>-</w:t>
            </w:r>
            <w:r w:rsidR="00B91D5A">
              <w:rPr>
                <w:rFonts w:ascii="Arial" w:hAnsi="Arial" w:cs="Arial"/>
                <w:b/>
                <w:sz w:val="20"/>
                <w:szCs w:val="20"/>
              </w:rPr>
              <w:t>2</w:t>
            </w:r>
            <w:r w:rsidR="00983709">
              <w:rPr>
                <w:rFonts w:ascii="Arial" w:hAnsi="Arial" w:cs="Arial"/>
                <w:b/>
                <w:sz w:val="20"/>
                <w:szCs w:val="20"/>
              </w:rPr>
              <w:t>-004</w:t>
            </w:r>
          </w:p>
        </w:tc>
      </w:tr>
      <w:tr w:rsidR="00E05B11" w:rsidRPr="007D67A7" w:rsidTr="006C26AA">
        <w:tc>
          <w:tcPr>
            <w:tcW w:w="773" w:type="dxa"/>
          </w:tcPr>
          <w:p w:rsidR="00E05B11" w:rsidRPr="007D67A7" w:rsidRDefault="00E05B11" w:rsidP="001000E6">
            <w:pPr>
              <w:tabs>
                <w:tab w:val="left" w:pos="1926"/>
              </w:tabs>
              <w:rPr>
                <w:rFonts w:ascii="Arial" w:hAnsi="Arial" w:cs="Arial"/>
                <w:sz w:val="20"/>
                <w:szCs w:val="20"/>
              </w:rPr>
            </w:pPr>
          </w:p>
        </w:tc>
        <w:tc>
          <w:tcPr>
            <w:tcW w:w="8407" w:type="dxa"/>
          </w:tcPr>
          <w:p w:rsidR="006D0E4B" w:rsidRPr="006D0E4B" w:rsidRDefault="006D0E4B" w:rsidP="006D0E4B">
            <w:pPr>
              <w:pStyle w:val="ListParagraph"/>
              <w:numPr>
                <w:ilvl w:val="0"/>
                <w:numId w:val="24"/>
              </w:numPr>
              <w:tabs>
                <w:tab w:val="left" w:pos="1926"/>
              </w:tabs>
              <w:ind w:left="332"/>
              <w:rPr>
                <w:rFonts w:ascii="Arial" w:hAnsi="Arial" w:cs="Arial"/>
                <w:sz w:val="20"/>
                <w:szCs w:val="20"/>
              </w:rPr>
            </w:pPr>
            <w:r w:rsidRPr="006D0E4B">
              <w:rPr>
                <w:rFonts w:ascii="Arial" w:hAnsi="Arial" w:cs="Arial"/>
                <w:sz w:val="20"/>
                <w:szCs w:val="20"/>
              </w:rPr>
              <w:t xml:space="preserve">The panel continues to be busy but, as in previous reports </w:t>
            </w:r>
            <w:r>
              <w:rPr>
                <w:rFonts w:ascii="Arial" w:hAnsi="Arial" w:cs="Arial"/>
                <w:sz w:val="20"/>
                <w:szCs w:val="20"/>
              </w:rPr>
              <w:t>it is considered</w:t>
            </w:r>
            <w:r w:rsidRPr="006D0E4B">
              <w:rPr>
                <w:rFonts w:ascii="Arial" w:hAnsi="Arial" w:cs="Arial"/>
                <w:sz w:val="20"/>
                <w:szCs w:val="20"/>
              </w:rPr>
              <w:t xml:space="preserve"> that this does not truly reflect the research that is being conducted in the University. The research ethics review/UREC need to address the issue that potentially academics are claiming outputs during annual appraisal, for promotion panels, and for the REF that have not had the appropriate ethical reflection/approval.</w:t>
            </w:r>
          </w:p>
          <w:p w:rsidR="006D0E4B" w:rsidRPr="006D0E4B" w:rsidRDefault="006D0E4B" w:rsidP="006D0E4B">
            <w:pPr>
              <w:pStyle w:val="ListParagraph"/>
              <w:numPr>
                <w:ilvl w:val="0"/>
                <w:numId w:val="24"/>
              </w:numPr>
              <w:tabs>
                <w:tab w:val="left" w:pos="1926"/>
              </w:tabs>
              <w:ind w:left="332"/>
              <w:rPr>
                <w:rFonts w:ascii="Arial" w:hAnsi="Arial" w:cs="Arial"/>
                <w:sz w:val="20"/>
                <w:szCs w:val="20"/>
              </w:rPr>
            </w:pPr>
            <w:r w:rsidRPr="006D0E4B">
              <w:rPr>
                <w:rFonts w:ascii="Arial" w:hAnsi="Arial" w:cs="Arial"/>
                <w:sz w:val="20"/>
                <w:szCs w:val="20"/>
              </w:rPr>
              <w:t>The Panel continues to receive positive comments with regard to its operation</w:t>
            </w:r>
          </w:p>
          <w:p w:rsidR="006D0E4B" w:rsidRPr="006D0E4B" w:rsidRDefault="006D0E4B" w:rsidP="006D0E4B">
            <w:pPr>
              <w:pStyle w:val="ListParagraph"/>
              <w:numPr>
                <w:ilvl w:val="0"/>
                <w:numId w:val="24"/>
              </w:numPr>
              <w:tabs>
                <w:tab w:val="left" w:pos="1926"/>
              </w:tabs>
              <w:ind w:left="332"/>
              <w:rPr>
                <w:rFonts w:ascii="Arial" w:hAnsi="Arial" w:cs="Arial"/>
                <w:sz w:val="20"/>
                <w:szCs w:val="20"/>
              </w:rPr>
            </w:pPr>
            <w:r w:rsidRPr="006D0E4B">
              <w:rPr>
                <w:rFonts w:ascii="Arial" w:hAnsi="Arial" w:cs="Arial"/>
                <w:sz w:val="20"/>
                <w:szCs w:val="20"/>
              </w:rPr>
              <w:t xml:space="preserve">The </w:t>
            </w:r>
            <w:r>
              <w:rPr>
                <w:rFonts w:ascii="Arial" w:hAnsi="Arial" w:cs="Arial"/>
                <w:sz w:val="20"/>
                <w:szCs w:val="20"/>
              </w:rPr>
              <w:t>P</w:t>
            </w:r>
            <w:r w:rsidRPr="006D0E4B">
              <w:rPr>
                <w:rFonts w:ascii="Arial" w:hAnsi="Arial" w:cs="Arial"/>
                <w:sz w:val="20"/>
                <w:szCs w:val="20"/>
              </w:rPr>
              <w:t>anel has been seeing some excellent research proposals from some researchers.</w:t>
            </w:r>
          </w:p>
          <w:p w:rsidR="006D0E4B" w:rsidRPr="006D0E4B" w:rsidRDefault="006D0E4B" w:rsidP="006D0E4B">
            <w:pPr>
              <w:pStyle w:val="ListParagraph"/>
              <w:numPr>
                <w:ilvl w:val="0"/>
                <w:numId w:val="24"/>
              </w:numPr>
              <w:tabs>
                <w:tab w:val="left" w:pos="1926"/>
              </w:tabs>
              <w:ind w:left="332"/>
              <w:rPr>
                <w:rFonts w:ascii="Arial" w:hAnsi="Arial" w:cs="Arial"/>
                <w:sz w:val="20"/>
                <w:szCs w:val="20"/>
              </w:rPr>
            </w:pPr>
            <w:r w:rsidRPr="006D0E4B">
              <w:rPr>
                <w:rFonts w:ascii="Arial" w:hAnsi="Arial" w:cs="Arial"/>
                <w:sz w:val="20"/>
                <w:szCs w:val="20"/>
              </w:rPr>
              <w:t>Panel members continue to have concerns about the quality of submissions from some researchers, both in terms of ethical reflection and the “scientific” merit of the work.</w:t>
            </w:r>
          </w:p>
          <w:p w:rsidR="006D0E4B" w:rsidRPr="006D0E4B" w:rsidRDefault="006D0E4B" w:rsidP="006D0E4B">
            <w:pPr>
              <w:pStyle w:val="ListParagraph"/>
              <w:numPr>
                <w:ilvl w:val="0"/>
                <w:numId w:val="24"/>
              </w:numPr>
              <w:tabs>
                <w:tab w:val="left" w:pos="1926"/>
              </w:tabs>
              <w:ind w:left="332"/>
              <w:rPr>
                <w:rFonts w:ascii="Arial" w:hAnsi="Arial" w:cs="Arial"/>
                <w:sz w:val="20"/>
                <w:szCs w:val="20"/>
              </w:rPr>
            </w:pPr>
            <w:r w:rsidRPr="006D0E4B">
              <w:rPr>
                <w:rFonts w:ascii="Arial" w:hAnsi="Arial" w:cs="Arial"/>
                <w:sz w:val="20"/>
                <w:szCs w:val="20"/>
              </w:rPr>
              <w:t>When this concerns</w:t>
            </w:r>
            <w:r>
              <w:rPr>
                <w:rFonts w:ascii="Arial" w:hAnsi="Arial" w:cs="Arial"/>
                <w:sz w:val="20"/>
                <w:szCs w:val="20"/>
              </w:rPr>
              <w:t xml:space="preserve"> submission by</w:t>
            </w:r>
            <w:r w:rsidRPr="006D0E4B">
              <w:rPr>
                <w:rFonts w:ascii="Arial" w:hAnsi="Arial" w:cs="Arial"/>
                <w:sz w:val="20"/>
                <w:szCs w:val="20"/>
              </w:rPr>
              <w:t xml:space="preserve"> PGR students</w:t>
            </w:r>
            <w:r>
              <w:rPr>
                <w:rFonts w:ascii="Arial" w:hAnsi="Arial" w:cs="Arial"/>
                <w:sz w:val="20"/>
                <w:szCs w:val="20"/>
              </w:rPr>
              <w:t>,</w:t>
            </w:r>
            <w:r w:rsidRPr="006D0E4B">
              <w:rPr>
                <w:rFonts w:ascii="Arial" w:hAnsi="Arial" w:cs="Arial"/>
                <w:sz w:val="20"/>
                <w:szCs w:val="20"/>
              </w:rPr>
              <w:t xml:space="preserve"> the panels and subsequently the chair</w:t>
            </w:r>
            <w:r>
              <w:rPr>
                <w:rFonts w:ascii="Arial" w:hAnsi="Arial" w:cs="Arial"/>
                <w:sz w:val="20"/>
                <w:szCs w:val="20"/>
              </w:rPr>
              <w:t>,</w:t>
            </w:r>
            <w:r w:rsidRPr="006D0E4B">
              <w:rPr>
                <w:rFonts w:ascii="Arial" w:hAnsi="Arial" w:cs="Arial"/>
                <w:sz w:val="20"/>
                <w:szCs w:val="20"/>
              </w:rPr>
              <w:t xml:space="preserve"> should </w:t>
            </w:r>
            <w:r>
              <w:rPr>
                <w:rFonts w:ascii="Arial" w:hAnsi="Arial" w:cs="Arial"/>
                <w:sz w:val="20"/>
                <w:szCs w:val="20"/>
              </w:rPr>
              <w:t xml:space="preserve">not </w:t>
            </w:r>
            <w:r w:rsidRPr="006D0E4B">
              <w:rPr>
                <w:rFonts w:ascii="Arial" w:hAnsi="Arial" w:cs="Arial"/>
                <w:sz w:val="20"/>
                <w:szCs w:val="20"/>
              </w:rPr>
              <w:t>end up supervising the students in areas that are the responsibility of the supervisors; after all they are supposed to sign off student’s et</w:t>
            </w:r>
            <w:r>
              <w:rPr>
                <w:rFonts w:ascii="Arial" w:hAnsi="Arial" w:cs="Arial"/>
                <w:sz w:val="20"/>
                <w:szCs w:val="20"/>
              </w:rPr>
              <w:t xml:space="preserve">hics before they come to panel; </w:t>
            </w:r>
            <w:r w:rsidRPr="006D0E4B">
              <w:rPr>
                <w:rFonts w:ascii="Arial" w:hAnsi="Arial" w:cs="Arial"/>
                <w:sz w:val="20"/>
                <w:szCs w:val="20"/>
              </w:rPr>
              <w:t>concern</w:t>
            </w:r>
            <w:r>
              <w:rPr>
                <w:rFonts w:ascii="Arial" w:hAnsi="Arial" w:cs="Arial"/>
                <w:sz w:val="20"/>
                <w:szCs w:val="20"/>
              </w:rPr>
              <w:t>s were raised</w:t>
            </w:r>
            <w:r w:rsidRPr="006D0E4B">
              <w:rPr>
                <w:rFonts w:ascii="Arial" w:hAnsi="Arial" w:cs="Arial"/>
                <w:sz w:val="20"/>
                <w:szCs w:val="20"/>
              </w:rPr>
              <w:t xml:space="preserve"> about the quality of some of the supervision in the University.</w:t>
            </w:r>
          </w:p>
          <w:p w:rsidR="006D0E4B" w:rsidRPr="006D0E4B" w:rsidRDefault="006D0E4B" w:rsidP="006D0E4B">
            <w:pPr>
              <w:pStyle w:val="ListParagraph"/>
              <w:numPr>
                <w:ilvl w:val="0"/>
                <w:numId w:val="24"/>
              </w:numPr>
              <w:tabs>
                <w:tab w:val="left" w:pos="1926"/>
              </w:tabs>
              <w:ind w:left="332"/>
              <w:rPr>
                <w:rFonts w:ascii="Arial" w:hAnsi="Arial" w:cs="Arial"/>
                <w:sz w:val="20"/>
                <w:szCs w:val="20"/>
              </w:rPr>
            </w:pPr>
            <w:r w:rsidRPr="006D0E4B">
              <w:rPr>
                <w:rFonts w:ascii="Arial" w:hAnsi="Arial" w:cs="Arial"/>
                <w:sz w:val="20"/>
                <w:szCs w:val="20"/>
              </w:rPr>
              <w:t>Some colleagues’ poor time management is resulting in requests for expedited reviews.</w:t>
            </w:r>
          </w:p>
          <w:p w:rsidR="00F402F3" w:rsidRPr="00F53F52" w:rsidRDefault="006D0E4B" w:rsidP="006D0E4B">
            <w:pPr>
              <w:pStyle w:val="ListParagraph"/>
              <w:numPr>
                <w:ilvl w:val="0"/>
                <w:numId w:val="24"/>
              </w:numPr>
              <w:tabs>
                <w:tab w:val="left" w:pos="1926"/>
              </w:tabs>
              <w:ind w:left="332"/>
              <w:rPr>
                <w:rFonts w:ascii="Arial" w:hAnsi="Arial" w:cs="Arial"/>
                <w:sz w:val="20"/>
                <w:szCs w:val="20"/>
              </w:rPr>
            </w:pPr>
            <w:r w:rsidRPr="006D0E4B">
              <w:rPr>
                <w:rFonts w:ascii="Arial" w:hAnsi="Arial" w:cs="Arial"/>
                <w:sz w:val="20"/>
                <w:szCs w:val="20"/>
              </w:rPr>
              <w:t>Concerns with regard to succession planning remain, given that 30% of members and the panel chairs and vice chairs all will stand down at the end of March</w:t>
            </w:r>
            <w:r>
              <w:rPr>
                <w:rFonts w:ascii="Arial" w:hAnsi="Arial" w:cs="Arial"/>
                <w:sz w:val="20"/>
                <w:szCs w:val="20"/>
              </w:rPr>
              <w:t xml:space="preserve"> 2018.</w:t>
            </w:r>
          </w:p>
        </w:tc>
      </w:tr>
      <w:tr w:rsidR="0072108A" w:rsidRPr="007D67A7" w:rsidTr="006C26AA">
        <w:tc>
          <w:tcPr>
            <w:tcW w:w="773" w:type="dxa"/>
          </w:tcPr>
          <w:p w:rsidR="0072108A" w:rsidRPr="007D67A7" w:rsidRDefault="0072108A" w:rsidP="001000E6">
            <w:pPr>
              <w:tabs>
                <w:tab w:val="left" w:pos="1926"/>
              </w:tabs>
              <w:rPr>
                <w:rFonts w:ascii="Arial" w:hAnsi="Arial" w:cs="Arial"/>
                <w:sz w:val="20"/>
                <w:szCs w:val="20"/>
              </w:rPr>
            </w:pPr>
          </w:p>
        </w:tc>
        <w:tc>
          <w:tcPr>
            <w:tcW w:w="8407" w:type="dxa"/>
          </w:tcPr>
          <w:p w:rsidR="0072108A" w:rsidRPr="007D67A7" w:rsidRDefault="0072108A" w:rsidP="001000E6">
            <w:pPr>
              <w:tabs>
                <w:tab w:val="left" w:pos="1926"/>
              </w:tabs>
              <w:rPr>
                <w:rFonts w:ascii="Arial" w:hAnsi="Arial" w:cs="Arial"/>
                <w:sz w:val="20"/>
                <w:szCs w:val="20"/>
              </w:rPr>
            </w:pPr>
          </w:p>
        </w:tc>
      </w:tr>
      <w:tr w:rsidR="0072108A" w:rsidRPr="007D67A7" w:rsidTr="006C26AA">
        <w:tc>
          <w:tcPr>
            <w:tcW w:w="773" w:type="dxa"/>
          </w:tcPr>
          <w:p w:rsidR="0072108A" w:rsidRPr="002D1F17" w:rsidRDefault="002D1F17" w:rsidP="001000E6">
            <w:pPr>
              <w:tabs>
                <w:tab w:val="left" w:pos="1926"/>
              </w:tabs>
              <w:rPr>
                <w:rFonts w:ascii="Arial" w:hAnsi="Arial" w:cs="Arial"/>
                <w:b/>
                <w:sz w:val="20"/>
                <w:szCs w:val="20"/>
              </w:rPr>
            </w:pPr>
            <w:r w:rsidRPr="002D1F17">
              <w:rPr>
                <w:rFonts w:ascii="Arial" w:hAnsi="Arial" w:cs="Arial"/>
                <w:b/>
                <w:sz w:val="20"/>
                <w:szCs w:val="20"/>
              </w:rPr>
              <w:t>5</w:t>
            </w:r>
          </w:p>
        </w:tc>
        <w:tc>
          <w:tcPr>
            <w:tcW w:w="8407" w:type="dxa"/>
          </w:tcPr>
          <w:p w:rsidR="00BB62D9" w:rsidRPr="00BB62D9" w:rsidRDefault="00B91D5A" w:rsidP="00BB62D9">
            <w:pPr>
              <w:rPr>
                <w:rFonts w:ascii="Arial" w:hAnsi="Arial" w:cs="Arial"/>
                <w:b/>
                <w:sz w:val="20"/>
                <w:szCs w:val="20"/>
              </w:rPr>
            </w:pPr>
            <w:r>
              <w:rPr>
                <w:rFonts w:ascii="Arial" w:hAnsi="Arial" w:cs="Arial"/>
                <w:b/>
                <w:sz w:val="20"/>
                <w:szCs w:val="20"/>
              </w:rPr>
              <w:t>Items for Discussions</w:t>
            </w:r>
          </w:p>
          <w:p w:rsidR="007E5220" w:rsidRPr="00BB62D9" w:rsidRDefault="007E5220" w:rsidP="00BB62D9">
            <w:pPr>
              <w:rPr>
                <w:rFonts w:ascii="Arial" w:hAnsi="Arial" w:cs="Arial"/>
                <w:sz w:val="20"/>
                <w:szCs w:val="20"/>
              </w:rPr>
            </w:pPr>
          </w:p>
        </w:tc>
      </w:tr>
      <w:tr w:rsidR="0072108A" w:rsidRPr="00BD7C92" w:rsidTr="006C26AA">
        <w:tc>
          <w:tcPr>
            <w:tcW w:w="773" w:type="dxa"/>
          </w:tcPr>
          <w:p w:rsidR="0072108A" w:rsidRDefault="002D1F17" w:rsidP="001000E6">
            <w:pPr>
              <w:tabs>
                <w:tab w:val="left" w:pos="1926"/>
              </w:tabs>
              <w:rPr>
                <w:rFonts w:ascii="Arial" w:hAnsi="Arial" w:cs="Arial"/>
                <w:sz w:val="20"/>
                <w:szCs w:val="20"/>
              </w:rPr>
            </w:pPr>
            <w:r>
              <w:rPr>
                <w:rFonts w:ascii="Arial" w:hAnsi="Arial" w:cs="Arial"/>
                <w:sz w:val="20"/>
                <w:szCs w:val="20"/>
              </w:rPr>
              <w:t>5</w:t>
            </w:r>
            <w:r w:rsidR="003C186D">
              <w:rPr>
                <w:rFonts w:ascii="Arial" w:hAnsi="Arial" w:cs="Arial"/>
                <w:sz w:val="20"/>
                <w:szCs w:val="20"/>
              </w:rPr>
              <w:t>.1</w:t>
            </w:r>
          </w:p>
        </w:tc>
        <w:tc>
          <w:tcPr>
            <w:tcW w:w="8407" w:type="dxa"/>
          </w:tcPr>
          <w:p w:rsidR="0072108A" w:rsidRPr="00BB62D9" w:rsidRDefault="00274F01" w:rsidP="00F76A6E">
            <w:pPr>
              <w:tabs>
                <w:tab w:val="left" w:pos="1926"/>
              </w:tabs>
              <w:rPr>
                <w:rFonts w:ascii="Arial" w:hAnsi="Arial" w:cs="Arial"/>
                <w:sz w:val="20"/>
                <w:szCs w:val="20"/>
              </w:rPr>
            </w:pPr>
            <w:r>
              <w:rPr>
                <w:rFonts w:ascii="Arial" w:hAnsi="Arial" w:cs="Arial"/>
                <w:sz w:val="20"/>
                <w:szCs w:val="20"/>
              </w:rPr>
              <w:t xml:space="preserve">Research Data Management Update </w:t>
            </w:r>
          </w:p>
        </w:tc>
      </w:tr>
      <w:tr w:rsidR="00153071" w:rsidRPr="00BD7C92" w:rsidTr="006C26AA">
        <w:tc>
          <w:tcPr>
            <w:tcW w:w="773" w:type="dxa"/>
          </w:tcPr>
          <w:p w:rsidR="00F76A6E" w:rsidRDefault="00F76A6E" w:rsidP="001000E6">
            <w:pPr>
              <w:tabs>
                <w:tab w:val="left" w:pos="1926"/>
              </w:tabs>
              <w:rPr>
                <w:rFonts w:ascii="Arial" w:hAnsi="Arial" w:cs="Arial"/>
                <w:sz w:val="20"/>
                <w:szCs w:val="20"/>
              </w:rPr>
            </w:pPr>
          </w:p>
          <w:p w:rsidR="00F76A6E" w:rsidRDefault="00F76A6E" w:rsidP="001000E6">
            <w:pPr>
              <w:tabs>
                <w:tab w:val="left" w:pos="1926"/>
              </w:tabs>
              <w:rPr>
                <w:rFonts w:ascii="Arial" w:hAnsi="Arial" w:cs="Arial"/>
                <w:sz w:val="20"/>
                <w:szCs w:val="20"/>
              </w:rPr>
            </w:pPr>
          </w:p>
          <w:p w:rsidR="00153071" w:rsidRPr="00274F01" w:rsidRDefault="00494F19" w:rsidP="001000E6">
            <w:pPr>
              <w:tabs>
                <w:tab w:val="left" w:pos="1926"/>
              </w:tabs>
              <w:rPr>
                <w:rFonts w:ascii="Arial" w:hAnsi="Arial" w:cs="Arial"/>
                <w:sz w:val="20"/>
                <w:szCs w:val="20"/>
              </w:rPr>
            </w:pPr>
            <w:r>
              <w:rPr>
                <w:rFonts w:ascii="Arial" w:hAnsi="Arial" w:cs="Arial"/>
                <w:sz w:val="20"/>
                <w:szCs w:val="20"/>
              </w:rPr>
              <w:t>5.1.1</w:t>
            </w:r>
          </w:p>
          <w:p w:rsidR="003C186D" w:rsidRDefault="003C186D" w:rsidP="001000E6">
            <w:pPr>
              <w:tabs>
                <w:tab w:val="left" w:pos="1926"/>
              </w:tabs>
              <w:rPr>
                <w:rFonts w:ascii="Arial" w:hAnsi="Arial" w:cs="Arial"/>
                <w:sz w:val="20"/>
                <w:szCs w:val="20"/>
              </w:rPr>
            </w:pPr>
          </w:p>
          <w:p w:rsidR="003C5C03" w:rsidRDefault="003C5C03" w:rsidP="001000E6">
            <w:pPr>
              <w:tabs>
                <w:tab w:val="left" w:pos="1926"/>
              </w:tabs>
              <w:rPr>
                <w:rFonts w:ascii="Arial" w:hAnsi="Arial" w:cs="Arial"/>
                <w:sz w:val="20"/>
                <w:szCs w:val="20"/>
              </w:rPr>
            </w:pPr>
          </w:p>
          <w:p w:rsidR="003C5C03" w:rsidRDefault="003C5C03" w:rsidP="001000E6">
            <w:pPr>
              <w:tabs>
                <w:tab w:val="left" w:pos="1926"/>
              </w:tabs>
              <w:rPr>
                <w:rFonts w:ascii="Arial" w:hAnsi="Arial" w:cs="Arial"/>
                <w:sz w:val="20"/>
                <w:szCs w:val="20"/>
              </w:rPr>
            </w:pPr>
          </w:p>
          <w:p w:rsidR="003C5C03" w:rsidRDefault="003C5C03" w:rsidP="001000E6">
            <w:pPr>
              <w:tabs>
                <w:tab w:val="left" w:pos="1926"/>
              </w:tabs>
              <w:rPr>
                <w:rFonts w:ascii="Arial" w:hAnsi="Arial" w:cs="Arial"/>
                <w:sz w:val="20"/>
                <w:szCs w:val="20"/>
              </w:rPr>
            </w:pPr>
            <w:r>
              <w:rPr>
                <w:rFonts w:ascii="Arial" w:hAnsi="Arial" w:cs="Arial"/>
                <w:sz w:val="20"/>
                <w:szCs w:val="20"/>
              </w:rPr>
              <w:t>5.1.2</w:t>
            </w:r>
          </w:p>
          <w:p w:rsidR="003C5C03" w:rsidRDefault="003C5C03" w:rsidP="001000E6">
            <w:pPr>
              <w:tabs>
                <w:tab w:val="left" w:pos="1926"/>
              </w:tabs>
              <w:rPr>
                <w:rFonts w:ascii="Arial" w:hAnsi="Arial" w:cs="Arial"/>
                <w:sz w:val="20"/>
                <w:szCs w:val="20"/>
              </w:rPr>
            </w:pPr>
          </w:p>
          <w:p w:rsidR="003C5C03" w:rsidRDefault="003C5C03" w:rsidP="001000E6">
            <w:pPr>
              <w:tabs>
                <w:tab w:val="left" w:pos="1926"/>
              </w:tabs>
              <w:rPr>
                <w:rFonts w:ascii="Arial" w:hAnsi="Arial" w:cs="Arial"/>
                <w:sz w:val="20"/>
                <w:szCs w:val="20"/>
              </w:rPr>
            </w:pPr>
          </w:p>
          <w:p w:rsidR="003C5C03" w:rsidRDefault="003C5C03" w:rsidP="001000E6">
            <w:pPr>
              <w:tabs>
                <w:tab w:val="left" w:pos="1926"/>
              </w:tabs>
              <w:rPr>
                <w:rFonts w:ascii="Arial" w:hAnsi="Arial" w:cs="Arial"/>
                <w:sz w:val="20"/>
                <w:szCs w:val="20"/>
              </w:rPr>
            </w:pPr>
          </w:p>
          <w:p w:rsidR="003C5C03" w:rsidRDefault="003C5C03" w:rsidP="001000E6">
            <w:pPr>
              <w:tabs>
                <w:tab w:val="left" w:pos="1926"/>
              </w:tabs>
              <w:rPr>
                <w:rFonts w:ascii="Arial" w:hAnsi="Arial" w:cs="Arial"/>
                <w:sz w:val="20"/>
                <w:szCs w:val="20"/>
              </w:rPr>
            </w:pPr>
          </w:p>
          <w:p w:rsidR="003C5C03" w:rsidRDefault="003C5C03" w:rsidP="001000E6">
            <w:pPr>
              <w:tabs>
                <w:tab w:val="left" w:pos="1926"/>
              </w:tabs>
              <w:rPr>
                <w:rFonts w:ascii="Arial" w:hAnsi="Arial" w:cs="Arial"/>
                <w:sz w:val="20"/>
                <w:szCs w:val="20"/>
              </w:rPr>
            </w:pPr>
            <w:r>
              <w:rPr>
                <w:rFonts w:ascii="Arial" w:hAnsi="Arial" w:cs="Arial"/>
                <w:sz w:val="20"/>
                <w:szCs w:val="20"/>
              </w:rPr>
              <w:t>5.1.3</w:t>
            </w:r>
          </w:p>
          <w:p w:rsidR="003C5C03" w:rsidRDefault="003C5C03" w:rsidP="001000E6">
            <w:pPr>
              <w:tabs>
                <w:tab w:val="left" w:pos="1926"/>
              </w:tabs>
              <w:rPr>
                <w:rFonts w:ascii="Arial" w:hAnsi="Arial" w:cs="Arial"/>
                <w:sz w:val="20"/>
                <w:szCs w:val="20"/>
              </w:rPr>
            </w:pPr>
          </w:p>
          <w:p w:rsidR="003C5C03" w:rsidRDefault="003C5C03" w:rsidP="001000E6">
            <w:pPr>
              <w:tabs>
                <w:tab w:val="left" w:pos="1926"/>
              </w:tabs>
              <w:rPr>
                <w:rFonts w:ascii="Arial" w:hAnsi="Arial" w:cs="Arial"/>
                <w:sz w:val="20"/>
                <w:szCs w:val="20"/>
              </w:rPr>
            </w:pPr>
          </w:p>
          <w:p w:rsidR="003C5C03" w:rsidRDefault="003C5C03" w:rsidP="001000E6">
            <w:pPr>
              <w:tabs>
                <w:tab w:val="left" w:pos="1926"/>
              </w:tabs>
              <w:rPr>
                <w:rFonts w:ascii="Arial" w:hAnsi="Arial" w:cs="Arial"/>
                <w:sz w:val="20"/>
                <w:szCs w:val="20"/>
              </w:rPr>
            </w:pPr>
          </w:p>
          <w:p w:rsidR="003C5C03" w:rsidRPr="00274F01" w:rsidRDefault="003C5C03" w:rsidP="001000E6">
            <w:pPr>
              <w:tabs>
                <w:tab w:val="left" w:pos="1926"/>
              </w:tabs>
              <w:rPr>
                <w:rFonts w:ascii="Arial" w:hAnsi="Arial" w:cs="Arial"/>
                <w:sz w:val="20"/>
                <w:szCs w:val="20"/>
              </w:rPr>
            </w:pPr>
            <w:r>
              <w:rPr>
                <w:rFonts w:ascii="Arial" w:hAnsi="Arial" w:cs="Arial"/>
                <w:sz w:val="20"/>
                <w:szCs w:val="20"/>
              </w:rPr>
              <w:t>5.1.4</w:t>
            </w:r>
          </w:p>
        </w:tc>
        <w:tc>
          <w:tcPr>
            <w:tcW w:w="8407" w:type="dxa"/>
          </w:tcPr>
          <w:p w:rsidR="00F76A6E" w:rsidRDefault="00F76A6E" w:rsidP="003B6AFF">
            <w:pPr>
              <w:tabs>
                <w:tab w:val="left" w:pos="1926"/>
              </w:tabs>
              <w:rPr>
                <w:rFonts w:ascii="Arial" w:hAnsi="Arial" w:cs="Arial"/>
                <w:sz w:val="20"/>
                <w:szCs w:val="20"/>
              </w:rPr>
            </w:pPr>
            <w:r>
              <w:rPr>
                <w:rFonts w:ascii="Arial" w:hAnsi="Arial" w:cs="Arial"/>
                <w:sz w:val="20"/>
                <w:szCs w:val="20"/>
              </w:rPr>
              <w:t>PS updated the Committee on RDM activities</w:t>
            </w:r>
          </w:p>
          <w:p w:rsidR="00F76A6E" w:rsidRDefault="00F76A6E" w:rsidP="003B6AFF">
            <w:pPr>
              <w:tabs>
                <w:tab w:val="left" w:pos="1926"/>
              </w:tabs>
              <w:rPr>
                <w:rFonts w:ascii="Arial" w:hAnsi="Arial" w:cs="Arial"/>
                <w:sz w:val="20"/>
                <w:szCs w:val="20"/>
              </w:rPr>
            </w:pPr>
          </w:p>
          <w:p w:rsidR="003B6AFF" w:rsidRDefault="00494F19" w:rsidP="003B6AFF">
            <w:pPr>
              <w:tabs>
                <w:tab w:val="left" w:pos="1926"/>
              </w:tabs>
              <w:rPr>
                <w:rFonts w:ascii="Arial" w:hAnsi="Arial" w:cs="Arial"/>
                <w:sz w:val="20"/>
                <w:szCs w:val="20"/>
              </w:rPr>
            </w:pPr>
            <w:r>
              <w:rPr>
                <w:rFonts w:ascii="Arial" w:hAnsi="Arial" w:cs="Arial"/>
                <w:sz w:val="20"/>
                <w:szCs w:val="20"/>
              </w:rPr>
              <w:t>After various delays, there is a planned launch event for the newly named online Repository early February.  A naming competition had resulted in ‘BORDaR’ – Bournemouth Online Research Data Repository.</w:t>
            </w:r>
          </w:p>
          <w:p w:rsidR="00494F19" w:rsidRDefault="00494F19" w:rsidP="003B6AFF">
            <w:pPr>
              <w:tabs>
                <w:tab w:val="left" w:pos="1926"/>
              </w:tabs>
              <w:rPr>
                <w:rFonts w:ascii="Arial" w:hAnsi="Arial" w:cs="Arial"/>
                <w:sz w:val="20"/>
                <w:szCs w:val="20"/>
              </w:rPr>
            </w:pPr>
          </w:p>
          <w:p w:rsidR="00B81C17" w:rsidRDefault="00494F19" w:rsidP="003B6AFF">
            <w:pPr>
              <w:tabs>
                <w:tab w:val="left" w:pos="1926"/>
              </w:tabs>
              <w:rPr>
                <w:rFonts w:ascii="Arial" w:hAnsi="Arial" w:cs="Arial"/>
                <w:sz w:val="20"/>
                <w:szCs w:val="20"/>
              </w:rPr>
            </w:pPr>
            <w:r>
              <w:rPr>
                <w:rFonts w:ascii="Arial" w:hAnsi="Arial" w:cs="Arial"/>
                <w:sz w:val="20"/>
                <w:szCs w:val="20"/>
              </w:rPr>
              <w:t xml:space="preserve">The Committee had various concerns </w:t>
            </w:r>
            <w:r w:rsidR="00B81C17">
              <w:rPr>
                <w:rFonts w:ascii="Arial" w:hAnsi="Arial" w:cs="Arial"/>
                <w:sz w:val="20"/>
                <w:szCs w:val="20"/>
              </w:rPr>
              <w:t>regarding the process of making data open access</w:t>
            </w:r>
            <w:r w:rsidR="00AC4C7F">
              <w:rPr>
                <w:rFonts w:ascii="Arial" w:hAnsi="Arial" w:cs="Arial"/>
                <w:sz w:val="20"/>
                <w:szCs w:val="20"/>
              </w:rPr>
              <w:t xml:space="preserve"> </w:t>
            </w:r>
            <w:r>
              <w:rPr>
                <w:rFonts w:ascii="Arial" w:hAnsi="Arial" w:cs="Arial"/>
                <w:sz w:val="20"/>
                <w:szCs w:val="20"/>
              </w:rPr>
              <w:t>but</w:t>
            </w:r>
            <w:r w:rsidR="00B81C17">
              <w:rPr>
                <w:rFonts w:ascii="Arial" w:hAnsi="Arial" w:cs="Arial"/>
                <w:sz w:val="20"/>
                <w:szCs w:val="20"/>
              </w:rPr>
              <w:t xml:space="preserve"> acknowledging progress and the need for compliance with funder requirements </w:t>
            </w:r>
            <w:r>
              <w:rPr>
                <w:rFonts w:ascii="Arial" w:hAnsi="Arial" w:cs="Arial"/>
                <w:sz w:val="20"/>
                <w:szCs w:val="20"/>
              </w:rPr>
              <w:t xml:space="preserve">had updated current advice, including participant documents (participant agreement form and participant information sheet) to reflect ongoing developments in this area. </w:t>
            </w:r>
          </w:p>
          <w:p w:rsidR="00AC4C7F" w:rsidRDefault="00AC4C7F" w:rsidP="003B6AFF">
            <w:pPr>
              <w:tabs>
                <w:tab w:val="left" w:pos="1926"/>
              </w:tabs>
              <w:rPr>
                <w:rFonts w:ascii="Arial" w:hAnsi="Arial" w:cs="Arial"/>
                <w:sz w:val="20"/>
                <w:szCs w:val="20"/>
              </w:rPr>
            </w:pPr>
          </w:p>
          <w:p w:rsidR="00AC4C7F" w:rsidRDefault="00AC4C7F" w:rsidP="003B6AFF">
            <w:pPr>
              <w:tabs>
                <w:tab w:val="left" w:pos="1926"/>
              </w:tabs>
              <w:rPr>
                <w:rFonts w:ascii="Arial" w:hAnsi="Arial" w:cs="Arial"/>
                <w:sz w:val="20"/>
                <w:szCs w:val="20"/>
              </w:rPr>
            </w:pPr>
            <w:r>
              <w:rPr>
                <w:rFonts w:ascii="Arial" w:hAnsi="Arial" w:cs="Arial"/>
                <w:sz w:val="20"/>
                <w:szCs w:val="20"/>
              </w:rPr>
              <w:t>The Committee asked whether there would be an option to deposit data with restricted access.  PS confirmed that similar to BURO, there would be the possibility to apply an embargo (with faculty agreement).</w:t>
            </w:r>
          </w:p>
          <w:p w:rsidR="00B81C17" w:rsidRDefault="00B81C17" w:rsidP="003B6AFF">
            <w:pPr>
              <w:tabs>
                <w:tab w:val="left" w:pos="1926"/>
              </w:tabs>
              <w:rPr>
                <w:rFonts w:ascii="Arial" w:hAnsi="Arial" w:cs="Arial"/>
                <w:sz w:val="20"/>
                <w:szCs w:val="20"/>
              </w:rPr>
            </w:pPr>
          </w:p>
          <w:p w:rsidR="00814B4D" w:rsidRDefault="00B81C17" w:rsidP="003B6AFF">
            <w:pPr>
              <w:tabs>
                <w:tab w:val="left" w:pos="1926"/>
              </w:tabs>
              <w:rPr>
                <w:rFonts w:ascii="Arial" w:hAnsi="Arial" w:cs="Arial"/>
                <w:sz w:val="20"/>
                <w:szCs w:val="20"/>
              </w:rPr>
            </w:pPr>
            <w:r>
              <w:rPr>
                <w:rFonts w:ascii="Arial" w:hAnsi="Arial" w:cs="Arial"/>
                <w:sz w:val="20"/>
                <w:szCs w:val="20"/>
              </w:rPr>
              <w:t xml:space="preserve">The Committee had </w:t>
            </w:r>
            <w:r w:rsidR="00AC4C7F">
              <w:rPr>
                <w:rFonts w:ascii="Arial" w:hAnsi="Arial" w:cs="Arial"/>
                <w:sz w:val="20"/>
                <w:szCs w:val="20"/>
              </w:rPr>
              <w:t xml:space="preserve">asked for </w:t>
            </w:r>
            <w:r w:rsidR="0025109D">
              <w:rPr>
                <w:rFonts w:ascii="Arial" w:hAnsi="Arial" w:cs="Arial"/>
                <w:sz w:val="20"/>
                <w:szCs w:val="20"/>
              </w:rPr>
              <w:t>clarification on</w:t>
            </w:r>
            <w:r w:rsidR="00AC4C7F">
              <w:rPr>
                <w:rFonts w:ascii="Arial" w:hAnsi="Arial" w:cs="Arial"/>
                <w:sz w:val="20"/>
                <w:szCs w:val="20"/>
              </w:rPr>
              <w:t xml:space="preserve"> the scope</w:t>
            </w:r>
            <w:r w:rsidR="0025109D">
              <w:rPr>
                <w:rFonts w:ascii="Arial" w:hAnsi="Arial" w:cs="Arial"/>
                <w:sz w:val="20"/>
                <w:szCs w:val="20"/>
              </w:rPr>
              <w:t xml:space="preserve"> of the researchers obligations; </w:t>
            </w:r>
            <w:r w:rsidR="002A6C25">
              <w:rPr>
                <w:rFonts w:ascii="Arial" w:hAnsi="Arial" w:cs="Arial"/>
                <w:sz w:val="20"/>
                <w:szCs w:val="20"/>
              </w:rPr>
              <w:t>d</w:t>
            </w:r>
            <w:r w:rsidR="0025109D">
              <w:rPr>
                <w:rFonts w:ascii="Arial" w:hAnsi="Arial" w:cs="Arial"/>
                <w:sz w:val="20"/>
                <w:szCs w:val="20"/>
              </w:rPr>
              <w:t>id</w:t>
            </w:r>
            <w:r w:rsidR="002A6C25">
              <w:rPr>
                <w:rFonts w:ascii="Arial" w:hAnsi="Arial" w:cs="Arial"/>
                <w:sz w:val="20"/>
                <w:szCs w:val="20"/>
              </w:rPr>
              <w:t xml:space="preserve"> it</w:t>
            </w:r>
            <w:r w:rsidR="0025109D">
              <w:rPr>
                <w:rFonts w:ascii="Arial" w:hAnsi="Arial" w:cs="Arial"/>
                <w:sz w:val="20"/>
                <w:szCs w:val="20"/>
              </w:rPr>
              <w:t xml:space="preserve"> apply to current</w:t>
            </w:r>
            <w:r w:rsidR="002A6C25">
              <w:rPr>
                <w:rFonts w:ascii="Arial" w:hAnsi="Arial" w:cs="Arial"/>
                <w:sz w:val="20"/>
                <w:szCs w:val="20"/>
              </w:rPr>
              <w:t xml:space="preserve">, </w:t>
            </w:r>
            <w:r w:rsidR="0025109D">
              <w:rPr>
                <w:rFonts w:ascii="Arial" w:hAnsi="Arial" w:cs="Arial"/>
                <w:sz w:val="20"/>
                <w:szCs w:val="20"/>
              </w:rPr>
              <w:t xml:space="preserve">historical data and data generated at another HEI?  PS confirmed that currently the scope of the policy related to data generated at BU </w:t>
            </w:r>
            <w:r w:rsidR="006D3237">
              <w:rPr>
                <w:rFonts w:ascii="Arial" w:hAnsi="Arial" w:cs="Arial"/>
                <w:sz w:val="20"/>
                <w:szCs w:val="20"/>
              </w:rPr>
              <w:t xml:space="preserve">and for joint research, the data should be deposited at the PI’s HEI.  </w:t>
            </w:r>
            <w:r w:rsidR="002A6C25">
              <w:rPr>
                <w:rFonts w:ascii="Arial" w:hAnsi="Arial" w:cs="Arial"/>
                <w:sz w:val="20"/>
                <w:szCs w:val="20"/>
              </w:rPr>
              <w:t xml:space="preserve">In relation to the retrospective nature of the Policy, it was acknowledged that this was a grey area and policy would be continually updated to reflect funder requirements.  It was acknowledged restrictions would apply where participants consent had not been obtained for the re-use and deposit of data (this would impact the retrospective nature of the policy). PS confirmed that Library staff would work with Researchers/RKEO on what was and was not possible when </w:t>
            </w:r>
            <w:r w:rsidR="00A83430">
              <w:rPr>
                <w:rFonts w:ascii="Arial" w:hAnsi="Arial" w:cs="Arial"/>
                <w:sz w:val="20"/>
                <w:szCs w:val="20"/>
              </w:rPr>
              <w:t>depositing data in</w:t>
            </w:r>
            <w:r w:rsidR="002A6C25">
              <w:rPr>
                <w:rFonts w:ascii="Arial" w:hAnsi="Arial" w:cs="Arial"/>
                <w:sz w:val="20"/>
                <w:szCs w:val="20"/>
              </w:rPr>
              <w:t xml:space="preserve"> BORDaR.</w:t>
            </w:r>
          </w:p>
          <w:p w:rsidR="00494F19" w:rsidRPr="00274F01" w:rsidRDefault="00494F19" w:rsidP="003B6AFF">
            <w:pPr>
              <w:tabs>
                <w:tab w:val="left" w:pos="1926"/>
              </w:tabs>
              <w:rPr>
                <w:rFonts w:ascii="Arial" w:hAnsi="Arial" w:cs="Arial"/>
                <w:sz w:val="20"/>
                <w:szCs w:val="20"/>
              </w:rPr>
            </w:pPr>
          </w:p>
        </w:tc>
      </w:tr>
      <w:tr w:rsidR="00153071" w:rsidRPr="00BD7C92" w:rsidTr="006C26AA">
        <w:tc>
          <w:tcPr>
            <w:tcW w:w="773" w:type="dxa"/>
          </w:tcPr>
          <w:p w:rsidR="00153071" w:rsidRPr="00274F01" w:rsidRDefault="00274F01" w:rsidP="001000E6">
            <w:pPr>
              <w:tabs>
                <w:tab w:val="left" w:pos="1926"/>
              </w:tabs>
              <w:rPr>
                <w:rFonts w:ascii="Arial" w:hAnsi="Arial" w:cs="Arial"/>
                <w:sz w:val="20"/>
                <w:szCs w:val="20"/>
              </w:rPr>
            </w:pPr>
            <w:r w:rsidRPr="00274F01">
              <w:rPr>
                <w:rFonts w:ascii="Arial" w:hAnsi="Arial" w:cs="Arial"/>
                <w:sz w:val="20"/>
                <w:szCs w:val="20"/>
              </w:rPr>
              <w:t>5.2</w:t>
            </w:r>
          </w:p>
        </w:tc>
        <w:tc>
          <w:tcPr>
            <w:tcW w:w="8407" w:type="dxa"/>
          </w:tcPr>
          <w:p w:rsidR="003B6AFF" w:rsidRPr="00274F01" w:rsidRDefault="00274F01" w:rsidP="00F852DE">
            <w:pPr>
              <w:tabs>
                <w:tab w:val="left" w:pos="1926"/>
              </w:tabs>
              <w:rPr>
                <w:rFonts w:ascii="Arial" w:hAnsi="Arial" w:cs="Arial"/>
                <w:sz w:val="20"/>
                <w:szCs w:val="20"/>
              </w:rPr>
            </w:pPr>
            <w:r w:rsidRPr="00274F01">
              <w:rPr>
                <w:rFonts w:ascii="Arial" w:hAnsi="Arial" w:cs="Arial"/>
                <w:sz w:val="20"/>
                <w:szCs w:val="20"/>
              </w:rPr>
              <w:t>Mobile Computing Policy – Implementation and Monitoring (Simon Pallister</w:t>
            </w:r>
            <w:r w:rsidR="003C5C03">
              <w:rPr>
                <w:rFonts w:ascii="Arial" w:hAnsi="Arial" w:cs="Arial"/>
                <w:sz w:val="20"/>
                <w:szCs w:val="20"/>
              </w:rPr>
              <w:t xml:space="preserve"> Governance Manager, IT Services</w:t>
            </w:r>
            <w:r w:rsidRPr="00274F01">
              <w:rPr>
                <w:rFonts w:ascii="Arial" w:hAnsi="Arial" w:cs="Arial"/>
                <w:sz w:val="20"/>
                <w:szCs w:val="20"/>
              </w:rPr>
              <w:t>/James Stevens</w:t>
            </w:r>
            <w:r w:rsidR="003C5C03">
              <w:rPr>
                <w:rFonts w:ascii="Arial" w:hAnsi="Arial" w:cs="Arial"/>
                <w:sz w:val="20"/>
                <w:szCs w:val="20"/>
              </w:rPr>
              <w:t>, Chief Data Governance Officer, OVC</w:t>
            </w:r>
            <w:r w:rsidRPr="00274F01">
              <w:rPr>
                <w:rFonts w:ascii="Arial" w:hAnsi="Arial" w:cs="Arial"/>
                <w:sz w:val="20"/>
                <w:szCs w:val="20"/>
              </w:rPr>
              <w:t>)</w:t>
            </w:r>
          </w:p>
        </w:tc>
      </w:tr>
      <w:tr w:rsidR="00274F01" w:rsidRPr="00BD7C92" w:rsidTr="006C26AA">
        <w:tc>
          <w:tcPr>
            <w:tcW w:w="773" w:type="dxa"/>
          </w:tcPr>
          <w:p w:rsidR="00274F01" w:rsidRDefault="00274F01" w:rsidP="001000E6">
            <w:pPr>
              <w:tabs>
                <w:tab w:val="left" w:pos="1926"/>
              </w:tabs>
              <w:rPr>
                <w:rFonts w:ascii="Arial" w:hAnsi="Arial" w:cs="Arial"/>
                <w:sz w:val="20"/>
                <w:szCs w:val="20"/>
              </w:rPr>
            </w:pPr>
          </w:p>
          <w:p w:rsidR="00463A3B" w:rsidRDefault="00463A3B" w:rsidP="001000E6">
            <w:pPr>
              <w:tabs>
                <w:tab w:val="left" w:pos="1926"/>
              </w:tabs>
              <w:rPr>
                <w:rFonts w:ascii="Arial" w:hAnsi="Arial" w:cs="Arial"/>
                <w:sz w:val="20"/>
                <w:szCs w:val="20"/>
              </w:rPr>
            </w:pPr>
            <w:r>
              <w:rPr>
                <w:rFonts w:ascii="Arial" w:hAnsi="Arial" w:cs="Arial"/>
                <w:sz w:val="20"/>
                <w:szCs w:val="20"/>
              </w:rPr>
              <w:t>5.2.1</w:t>
            </w: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r>
              <w:rPr>
                <w:rFonts w:ascii="Arial" w:hAnsi="Arial" w:cs="Arial"/>
                <w:sz w:val="20"/>
                <w:szCs w:val="20"/>
              </w:rPr>
              <w:lastRenderedPageBreak/>
              <w:t>5.2.2</w:t>
            </w: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r>
              <w:rPr>
                <w:rFonts w:ascii="Arial" w:hAnsi="Arial" w:cs="Arial"/>
                <w:sz w:val="20"/>
                <w:szCs w:val="20"/>
              </w:rPr>
              <w:t>5.2.3</w:t>
            </w: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r>
              <w:rPr>
                <w:rFonts w:ascii="Arial" w:hAnsi="Arial" w:cs="Arial"/>
                <w:sz w:val="20"/>
                <w:szCs w:val="20"/>
              </w:rPr>
              <w:t>5.2.4</w:t>
            </w: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r>
              <w:rPr>
                <w:rFonts w:ascii="Arial" w:hAnsi="Arial" w:cs="Arial"/>
                <w:sz w:val="20"/>
                <w:szCs w:val="20"/>
              </w:rPr>
              <w:t>5.2.5</w:t>
            </w: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p>
          <w:p w:rsidR="00320F4B" w:rsidRDefault="00320F4B" w:rsidP="001000E6">
            <w:pPr>
              <w:tabs>
                <w:tab w:val="left" w:pos="1926"/>
              </w:tabs>
              <w:rPr>
                <w:rFonts w:ascii="Arial" w:hAnsi="Arial" w:cs="Arial"/>
                <w:sz w:val="20"/>
                <w:szCs w:val="20"/>
              </w:rPr>
            </w:pPr>
            <w:r>
              <w:rPr>
                <w:rFonts w:ascii="Arial" w:hAnsi="Arial" w:cs="Arial"/>
                <w:sz w:val="20"/>
                <w:szCs w:val="20"/>
              </w:rPr>
              <w:t>5.2.6</w:t>
            </w: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r>
              <w:rPr>
                <w:rFonts w:ascii="Arial" w:hAnsi="Arial" w:cs="Arial"/>
                <w:sz w:val="20"/>
                <w:szCs w:val="20"/>
              </w:rPr>
              <w:t>5.2.7</w:t>
            </w: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r>
              <w:rPr>
                <w:rFonts w:ascii="Arial" w:hAnsi="Arial" w:cs="Arial"/>
                <w:sz w:val="20"/>
                <w:szCs w:val="20"/>
              </w:rPr>
              <w:t>5.2.8</w:t>
            </w: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r>
              <w:rPr>
                <w:rFonts w:ascii="Arial" w:hAnsi="Arial" w:cs="Arial"/>
                <w:sz w:val="20"/>
                <w:szCs w:val="20"/>
              </w:rPr>
              <w:t>5.2.9</w:t>
            </w: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r>
              <w:rPr>
                <w:rFonts w:ascii="Arial" w:hAnsi="Arial" w:cs="Arial"/>
                <w:sz w:val="20"/>
                <w:szCs w:val="20"/>
              </w:rPr>
              <w:lastRenderedPageBreak/>
              <w:t>5.2.10</w:t>
            </w: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p>
          <w:p w:rsidR="00361F48" w:rsidRPr="00274F01" w:rsidRDefault="00361F48" w:rsidP="001000E6">
            <w:pPr>
              <w:tabs>
                <w:tab w:val="left" w:pos="1926"/>
              </w:tabs>
              <w:rPr>
                <w:rFonts w:ascii="Arial" w:hAnsi="Arial" w:cs="Arial"/>
                <w:sz w:val="20"/>
                <w:szCs w:val="20"/>
              </w:rPr>
            </w:pPr>
          </w:p>
        </w:tc>
        <w:tc>
          <w:tcPr>
            <w:tcW w:w="8407" w:type="dxa"/>
          </w:tcPr>
          <w:p w:rsidR="003C5C03" w:rsidRDefault="003C5C03" w:rsidP="00F852DE">
            <w:pPr>
              <w:tabs>
                <w:tab w:val="left" w:pos="1926"/>
              </w:tabs>
              <w:rPr>
                <w:rFonts w:ascii="Arial" w:hAnsi="Arial" w:cs="Arial"/>
                <w:sz w:val="20"/>
                <w:szCs w:val="20"/>
              </w:rPr>
            </w:pPr>
          </w:p>
          <w:p w:rsidR="003C5C03" w:rsidRDefault="003C5C03" w:rsidP="00F852DE">
            <w:pPr>
              <w:tabs>
                <w:tab w:val="left" w:pos="1926"/>
              </w:tabs>
              <w:rPr>
                <w:rFonts w:ascii="Arial" w:hAnsi="Arial" w:cs="Arial"/>
                <w:sz w:val="20"/>
                <w:szCs w:val="20"/>
              </w:rPr>
            </w:pPr>
            <w:r>
              <w:rPr>
                <w:rFonts w:ascii="Arial" w:hAnsi="Arial" w:cs="Arial"/>
                <w:sz w:val="20"/>
                <w:szCs w:val="20"/>
              </w:rPr>
              <w:t xml:space="preserve">The Committee had concerns regarding BU’s vulnerability in the area of data security from the perspective of GDPR and </w:t>
            </w:r>
            <w:r w:rsidR="00463A3B">
              <w:rPr>
                <w:rFonts w:ascii="Arial" w:hAnsi="Arial" w:cs="Arial"/>
                <w:sz w:val="20"/>
                <w:szCs w:val="20"/>
              </w:rPr>
              <w:t>use of mobile devices in research by staff</w:t>
            </w:r>
            <w:r>
              <w:rPr>
                <w:rFonts w:ascii="Arial" w:hAnsi="Arial" w:cs="Arial"/>
                <w:sz w:val="20"/>
                <w:szCs w:val="20"/>
              </w:rPr>
              <w:t xml:space="preserve">. </w:t>
            </w:r>
            <w:r w:rsidR="00463A3B">
              <w:rPr>
                <w:rFonts w:ascii="Arial" w:hAnsi="Arial" w:cs="Arial"/>
                <w:sz w:val="20"/>
                <w:szCs w:val="20"/>
              </w:rPr>
              <w:t>The Committee wanted to know how the policy will apply and the resources available to implement the policy.</w:t>
            </w:r>
            <w:r w:rsidR="00710264">
              <w:rPr>
                <w:rFonts w:ascii="Arial" w:hAnsi="Arial" w:cs="Arial"/>
                <w:sz w:val="20"/>
                <w:szCs w:val="20"/>
              </w:rPr>
              <w:t xml:space="preserve"> </w:t>
            </w:r>
          </w:p>
          <w:p w:rsidR="00463A3B" w:rsidRDefault="00463A3B" w:rsidP="00F852DE">
            <w:pPr>
              <w:tabs>
                <w:tab w:val="left" w:pos="1926"/>
              </w:tabs>
              <w:rPr>
                <w:rFonts w:ascii="Arial" w:hAnsi="Arial" w:cs="Arial"/>
                <w:sz w:val="20"/>
                <w:szCs w:val="20"/>
              </w:rPr>
            </w:pPr>
          </w:p>
          <w:p w:rsidR="00463A3B" w:rsidRDefault="00284383" w:rsidP="00F852DE">
            <w:pPr>
              <w:tabs>
                <w:tab w:val="left" w:pos="1926"/>
              </w:tabs>
              <w:rPr>
                <w:rFonts w:ascii="Arial" w:hAnsi="Arial" w:cs="Arial"/>
                <w:sz w:val="20"/>
                <w:szCs w:val="20"/>
              </w:rPr>
            </w:pPr>
            <w:r>
              <w:rPr>
                <w:rFonts w:ascii="Arial" w:hAnsi="Arial" w:cs="Arial"/>
                <w:sz w:val="20"/>
                <w:szCs w:val="20"/>
              </w:rPr>
              <w:lastRenderedPageBreak/>
              <w:t xml:space="preserve">JS acknowledged that from the Policy the role and responsibilities weren’t necessarily clear, however in terms of the risk, this was associated to the type of data collected e.g. if the data was not sensitive in nature and not likely to cause reputational harm, then a Researcher could justify the use of non-encrypted mobile devices for the purposes of collecting research data. </w:t>
            </w:r>
            <w:r w:rsidR="00456B64">
              <w:rPr>
                <w:rFonts w:ascii="Arial" w:hAnsi="Arial" w:cs="Arial"/>
                <w:sz w:val="20"/>
                <w:szCs w:val="20"/>
              </w:rPr>
              <w:t xml:space="preserve">If collecting sensitive data, it would be hoped the Researchers would take all reasonable steps to make sure devices used were </w:t>
            </w:r>
            <w:r w:rsidR="00DA0EF8">
              <w:rPr>
                <w:rFonts w:ascii="Arial" w:hAnsi="Arial" w:cs="Arial"/>
                <w:sz w:val="20"/>
                <w:szCs w:val="20"/>
              </w:rPr>
              <w:t>encrypted</w:t>
            </w:r>
            <w:r w:rsidR="00456B64">
              <w:rPr>
                <w:rFonts w:ascii="Arial" w:hAnsi="Arial" w:cs="Arial"/>
                <w:sz w:val="20"/>
                <w:szCs w:val="20"/>
              </w:rPr>
              <w:t xml:space="preserve">.  </w:t>
            </w:r>
            <w:r w:rsidR="00C7722A">
              <w:rPr>
                <w:rFonts w:ascii="Arial" w:hAnsi="Arial" w:cs="Arial"/>
                <w:sz w:val="20"/>
                <w:szCs w:val="20"/>
              </w:rPr>
              <w:t xml:space="preserve">On the staff intranet there is now </w:t>
            </w:r>
            <w:r w:rsidR="00456B64">
              <w:rPr>
                <w:rFonts w:ascii="Arial" w:hAnsi="Arial" w:cs="Arial"/>
                <w:sz w:val="20"/>
                <w:szCs w:val="20"/>
              </w:rPr>
              <w:t xml:space="preserve">a </w:t>
            </w:r>
            <w:r w:rsidR="00DA0EF8">
              <w:rPr>
                <w:rFonts w:ascii="Arial" w:hAnsi="Arial" w:cs="Arial"/>
                <w:sz w:val="20"/>
                <w:szCs w:val="20"/>
              </w:rPr>
              <w:t>dedicated</w:t>
            </w:r>
            <w:r w:rsidR="00456B64">
              <w:rPr>
                <w:rFonts w:ascii="Arial" w:hAnsi="Arial" w:cs="Arial"/>
                <w:sz w:val="20"/>
                <w:szCs w:val="20"/>
              </w:rPr>
              <w:t xml:space="preserve"> area </w:t>
            </w:r>
            <w:r w:rsidR="00C7722A">
              <w:rPr>
                <w:rFonts w:ascii="Arial" w:hAnsi="Arial" w:cs="Arial"/>
                <w:sz w:val="20"/>
                <w:szCs w:val="20"/>
              </w:rPr>
              <w:t>‘</w:t>
            </w:r>
            <w:r w:rsidR="00456B64">
              <w:rPr>
                <w:rFonts w:ascii="Arial" w:hAnsi="Arial" w:cs="Arial"/>
                <w:sz w:val="20"/>
                <w:szCs w:val="20"/>
              </w:rPr>
              <w:t>BU</w:t>
            </w:r>
            <w:r w:rsidR="00DA0EF8">
              <w:rPr>
                <w:rFonts w:ascii="Arial" w:hAnsi="Arial" w:cs="Arial"/>
                <w:sz w:val="20"/>
                <w:szCs w:val="20"/>
              </w:rPr>
              <w:t xml:space="preserve"> </w:t>
            </w:r>
            <w:r w:rsidR="00456B64">
              <w:rPr>
                <w:rFonts w:ascii="Arial" w:hAnsi="Arial" w:cs="Arial"/>
                <w:sz w:val="20"/>
                <w:szCs w:val="20"/>
              </w:rPr>
              <w:t>S</w:t>
            </w:r>
            <w:r w:rsidR="00DA0EF8">
              <w:rPr>
                <w:rFonts w:ascii="Arial" w:hAnsi="Arial" w:cs="Arial"/>
                <w:sz w:val="20"/>
                <w:szCs w:val="20"/>
              </w:rPr>
              <w:t>afe</w:t>
            </w:r>
            <w:r w:rsidR="00C7722A">
              <w:rPr>
                <w:rFonts w:ascii="Arial" w:hAnsi="Arial" w:cs="Arial"/>
                <w:sz w:val="20"/>
                <w:szCs w:val="20"/>
              </w:rPr>
              <w:t>’</w:t>
            </w:r>
            <w:r w:rsidR="00DA0EF8">
              <w:rPr>
                <w:rFonts w:ascii="Arial" w:hAnsi="Arial" w:cs="Arial"/>
                <w:sz w:val="20"/>
                <w:szCs w:val="20"/>
              </w:rPr>
              <w:t xml:space="preserve"> where Researchers can download information on keeping data secure </w:t>
            </w:r>
            <w:r w:rsidR="00C7722A">
              <w:rPr>
                <w:rFonts w:ascii="Arial" w:hAnsi="Arial" w:cs="Arial"/>
                <w:sz w:val="20"/>
                <w:szCs w:val="20"/>
              </w:rPr>
              <w:t>including free encryption tools</w:t>
            </w:r>
            <w:r w:rsidR="00A83430">
              <w:rPr>
                <w:rFonts w:ascii="Arial" w:hAnsi="Arial" w:cs="Arial"/>
                <w:sz w:val="20"/>
                <w:szCs w:val="20"/>
              </w:rPr>
              <w:t xml:space="preserve"> which can be downloaded</w:t>
            </w:r>
            <w:r w:rsidR="00C7722A">
              <w:rPr>
                <w:rFonts w:ascii="Arial" w:hAnsi="Arial" w:cs="Arial"/>
                <w:sz w:val="20"/>
                <w:szCs w:val="20"/>
              </w:rPr>
              <w:t xml:space="preserve">; </w:t>
            </w:r>
            <w:r w:rsidR="00DA0EF8">
              <w:rPr>
                <w:rFonts w:ascii="Arial" w:hAnsi="Arial" w:cs="Arial"/>
                <w:sz w:val="20"/>
                <w:szCs w:val="20"/>
              </w:rPr>
              <w:t>if they couldn’t find the answers within this section, IT Services were on hand to help.</w:t>
            </w:r>
          </w:p>
          <w:p w:rsidR="00DA0EF8" w:rsidRDefault="00DA0EF8" w:rsidP="00F852DE">
            <w:pPr>
              <w:tabs>
                <w:tab w:val="left" w:pos="1926"/>
              </w:tabs>
              <w:rPr>
                <w:rFonts w:ascii="Arial" w:hAnsi="Arial" w:cs="Arial"/>
                <w:sz w:val="20"/>
                <w:szCs w:val="20"/>
              </w:rPr>
            </w:pPr>
          </w:p>
          <w:p w:rsidR="00DA0EF8" w:rsidRDefault="00DA0EF8" w:rsidP="00F852DE">
            <w:pPr>
              <w:tabs>
                <w:tab w:val="left" w:pos="1926"/>
              </w:tabs>
              <w:rPr>
                <w:rFonts w:ascii="Arial" w:hAnsi="Arial" w:cs="Arial"/>
                <w:sz w:val="20"/>
                <w:szCs w:val="20"/>
              </w:rPr>
            </w:pPr>
            <w:r>
              <w:rPr>
                <w:rFonts w:ascii="Arial" w:hAnsi="Arial" w:cs="Arial"/>
                <w:sz w:val="20"/>
                <w:szCs w:val="20"/>
              </w:rPr>
              <w:t xml:space="preserve">The Committee raised the issue of the use of digital recorders which could not be encrypted. Transfer and safe storage and compliance were being raised by Researchers as areas of concern; guidance seemed to be lacking in this area.   JS </w:t>
            </w:r>
            <w:r w:rsidR="00C7722A">
              <w:rPr>
                <w:rFonts w:ascii="Arial" w:hAnsi="Arial" w:cs="Arial"/>
                <w:sz w:val="20"/>
                <w:szCs w:val="20"/>
              </w:rPr>
              <w:t>raised the issue of having a legal basis for processing of this type of data (</w:t>
            </w:r>
            <w:r>
              <w:rPr>
                <w:rFonts w:ascii="Arial" w:hAnsi="Arial" w:cs="Arial"/>
                <w:sz w:val="20"/>
                <w:szCs w:val="20"/>
              </w:rPr>
              <w:t>i.e. filming people who had not given consent</w:t>
            </w:r>
            <w:r w:rsidR="009A0BCB">
              <w:rPr>
                <w:rFonts w:ascii="Arial" w:hAnsi="Arial" w:cs="Arial"/>
                <w:sz w:val="20"/>
                <w:szCs w:val="20"/>
              </w:rPr>
              <w:t>)</w:t>
            </w:r>
            <w:r>
              <w:rPr>
                <w:rFonts w:ascii="Arial" w:hAnsi="Arial" w:cs="Arial"/>
                <w:sz w:val="20"/>
                <w:szCs w:val="20"/>
              </w:rPr>
              <w:t>.</w:t>
            </w:r>
            <w:r w:rsidR="00FF41EC">
              <w:rPr>
                <w:rFonts w:ascii="Arial" w:hAnsi="Arial" w:cs="Arial"/>
                <w:sz w:val="20"/>
                <w:szCs w:val="20"/>
              </w:rPr>
              <w:t xml:space="preserve"> </w:t>
            </w:r>
            <w:r>
              <w:rPr>
                <w:rFonts w:ascii="Arial" w:hAnsi="Arial" w:cs="Arial"/>
                <w:sz w:val="20"/>
                <w:szCs w:val="20"/>
              </w:rPr>
              <w:t xml:space="preserve">SB </w:t>
            </w:r>
            <w:r w:rsidR="009A0BCB">
              <w:rPr>
                <w:rFonts w:ascii="Arial" w:hAnsi="Arial" w:cs="Arial"/>
                <w:sz w:val="20"/>
                <w:szCs w:val="20"/>
              </w:rPr>
              <w:t>remarked</w:t>
            </w:r>
            <w:r w:rsidR="00710264">
              <w:rPr>
                <w:rFonts w:ascii="Arial" w:hAnsi="Arial" w:cs="Arial"/>
                <w:sz w:val="20"/>
                <w:szCs w:val="20"/>
              </w:rPr>
              <w:t xml:space="preserve"> that it was presumed given the experience of the colleagues from within</w:t>
            </w:r>
            <w:r>
              <w:rPr>
                <w:rFonts w:ascii="Arial" w:hAnsi="Arial" w:cs="Arial"/>
                <w:sz w:val="20"/>
                <w:szCs w:val="20"/>
              </w:rPr>
              <w:t xml:space="preserve"> </w:t>
            </w:r>
            <w:r w:rsidR="00A83430">
              <w:rPr>
                <w:rFonts w:ascii="Arial" w:hAnsi="Arial" w:cs="Arial"/>
                <w:sz w:val="20"/>
                <w:szCs w:val="20"/>
              </w:rPr>
              <w:t xml:space="preserve">the Faculty of </w:t>
            </w:r>
            <w:r>
              <w:rPr>
                <w:rFonts w:ascii="Arial" w:hAnsi="Arial" w:cs="Arial"/>
                <w:sz w:val="20"/>
                <w:szCs w:val="20"/>
              </w:rPr>
              <w:t xml:space="preserve">Media &amp; Communications </w:t>
            </w:r>
            <w:r w:rsidR="00710264">
              <w:rPr>
                <w:rFonts w:ascii="Arial" w:hAnsi="Arial" w:cs="Arial"/>
                <w:sz w:val="20"/>
                <w:szCs w:val="20"/>
              </w:rPr>
              <w:t>that consent/</w:t>
            </w:r>
            <w:r w:rsidR="009A0BCB">
              <w:rPr>
                <w:rFonts w:ascii="Arial" w:hAnsi="Arial" w:cs="Arial"/>
                <w:sz w:val="20"/>
                <w:szCs w:val="20"/>
              </w:rPr>
              <w:t>ensuring appropriate</w:t>
            </w:r>
            <w:r w:rsidR="00FF41EC">
              <w:rPr>
                <w:rFonts w:ascii="Arial" w:hAnsi="Arial" w:cs="Arial"/>
                <w:sz w:val="20"/>
                <w:szCs w:val="20"/>
              </w:rPr>
              <w:t xml:space="preserve"> </w:t>
            </w:r>
            <w:r w:rsidR="00710264">
              <w:rPr>
                <w:rFonts w:ascii="Arial" w:hAnsi="Arial" w:cs="Arial"/>
                <w:sz w:val="20"/>
                <w:szCs w:val="20"/>
              </w:rPr>
              <w:t xml:space="preserve">legal basis was entrenched in </w:t>
            </w:r>
            <w:r w:rsidR="00A83430">
              <w:rPr>
                <w:rFonts w:ascii="Arial" w:hAnsi="Arial" w:cs="Arial"/>
                <w:sz w:val="20"/>
                <w:szCs w:val="20"/>
              </w:rPr>
              <w:t>its</w:t>
            </w:r>
            <w:r w:rsidR="00710264">
              <w:rPr>
                <w:rFonts w:ascii="Arial" w:hAnsi="Arial" w:cs="Arial"/>
                <w:sz w:val="20"/>
                <w:szCs w:val="20"/>
              </w:rPr>
              <w:t xml:space="preserve"> processes</w:t>
            </w:r>
            <w:r>
              <w:rPr>
                <w:rFonts w:ascii="Arial" w:hAnsi="Arial" w:cs="Arial"/>
                <w:sz w:val="20"/>
                <w:szCs w:val="20"/>
              </w:rPr>
              <w:t xml:space="preserve"> but it was compliance </w:t>
            </w:r>
            <w:r w:rsidR="00710264">
              <w:rPr>
                <w:rFonts w:ascii="Arial" w:hAnsi="Arial" w:cs="Arial"/>
                <w:sz w:val="20"/>
                <w:szCs w:val="20"/>
              </w:rPr>
              <w:t>with policy</w:t>
            </w:r>
            <w:r w:rsidR="00FF41EC">
              <w:rPr>
                <w:rFonts w:ascii="Arial" w:hAnsi="Arial" w:cs="Arial"/>
                <w:sz w:val="20"/>
                <w:szCs w:val="20"/>
              </w:rPr>
              <w:t xml:space="preserve"> (safe transfer of data to mobile computing devices)</w:t>
            </w:r>
            <w:r w:rsidR="00710264">
              <w:rPr>
                <w:rFonts w:ascii="Arial" w:hAnsi="Arial" w:cs="Arial"/>
                <w:sz w:val="20"/>
                <w:szCs w:val="20"/>
              </w:rPr>
              <w:t xml:space="preserve"> that concerned colleagues</w:t>
            </w:r>
            <w:r>
              <w:rPr>
                <w:rFonts w:ascii="Arial" w:hAnsi="Arial" w:cs="Arial"/>
                <w:sz w:val="20"/>
                <w:szCs w:val="20"/>
              </w:rPr>
              <w:t>.</w:t>
            </w:r>
          </w:p>
          <w:p w:rsidR="00710264" w:rsidRDefault="00710264" w:rsidP="00F852DE">
            <w:pPr>
              <w:tabs>
                <w:tab w:val="left" w:pos="1926"/>
              </w:tabs>
              <w:rPr>
                <w:rFonts w:ascii="Arial" w:hAnsi="Arial" w:cs="Arial"/>
                <w:sz w:val="20"/>
                <w:szCs w:val="20"/>
              </w:rPr>
            </w:pPr>
          </w:p>
          <w:p w:rsidR="00710264" w:rsidRDefault="00710264" w:rsidP="00F852DE">
            <w:pPr>
              <w:tabs>
                <w:tab w:val="left" w:pos="1926"/>
              </w:tabs>
              <w:rPr>
                <w:rFonts w:ascii="Arial" w:hAnsi="Arial" w:cs="Arial"/>
                <w:sz w:val="20"/>
                <w:szCs w:val="20"/>
              </w:rPr>
            </w:pPr>
            <w:r>
              <w:rPr>
                <w:rFonts w:ascii="Arial" w:hAnsi="Arial" w:cs="Arial"/>
                <w:sz w:val="20"/>
                <w:szCs w:val="20"/>
              </w:rPr>
              <w:t>SP acknowledged that although digital recorders did not fall within</w:t>
            </w:r>
            <w:r w:rsidR="009A0BCB">
              <w:rPr>
                <w:rFonts w:ascii="Arial" w:hAnsi="Arial" w:cs="Arial"/>
                <w:sz w:val="20"/>
                <w:szCs w:val="20"/>
              </w:rPr>
              <w:t xml:space="preserve"> the remit of the policy,</w:t>
            </w:r>
            <w:r>
              <w:rPr>
                <w:rFonts w:ascii="Arial" w:hAnsi="Arial" w:cs="Arial"/>
                <w:sz w:val="20"/>
                <w:szCs w:val="20"/>
              </w:rPr>
              <w:t xml:space="preserve"> he would look at current guidance on the transfer</w:t>
            </w:r>
            <w:r w:rsidR="00A83430">
              <w:rPr>
                <w:rFonts w:ascii="Arial" w:hAnsi="Arial" w:cs="Arial"/>
                <w:sz w:val="20"/>
                <w:szCs w:val="20"/>
              </w:rPr>
              <w:t xml:space="preserve"> of data</w:t>
            </w:r>
            <w:r w:rsidR="009A0BCB">
              <w:rPr>
                <w:rFonts w:ascii="Arial" w:hAnsi="Arial" w:cs="Arial"/>
                <w:sz w:val="20"/>
                <w:szCs w:val="20"/>
              </w:rPr>
              <w:t xml:space="preserve"> from digital recorders</w:t>
            </w:r>
            <w:r>
              <w:rPr>
                <w:rFonts w:ascii="Arial" w:hAnsi="Arial" w:cs="Arial"/>
                <w:sz w:val="20"/>
                <w:szCs w:val="20"/>
              </w:rPr>
              <w:t xml:space="preserve"> </w:t>
            </w:r>
            <w:r w:rsidR="00A83430">
              <w:rPr>
                <w:rFonts w:ascii="Arial" w:hAnsi="Arial" w:cs="Arial"/>
                <w:sz w:val="20"/>
                <w:szCs w:val="20"/>
              </w:rPr>
              <w:t>to safe</w:t>
            </w:r>
            <w:r>
              <w:rPr>
                <w:rFonts w:ascii="Arial" w:hAnsi="Arial" w:cs="Arial"/>
                <w:sz w:val="20"/>
                <w:szCs w:val="20"/>
              </w:rPr>
              <w:t xml:space="preserve"> storage </w:t>
            </w:r>
            <w:r w:rsidR="00A83430">
              <w:rPr>
                <w:rFonts w:ascii="Arial" w:hAnsi="Arial" w:cs="Arial"/>
                <w:sz w:val="20"/>
                <w:szCs w:val="20"/>
              </w:rPr>
              <w:t xml:space="preserve">and </w:t>
            </w:r>
            <w:r>
              <w:rPr>
                <w:rFonts w:ascii="Arial" w:hAnsi="Arial" w:cs="Arial"/>
                <w:sz w:val="20"/>
                <w:szCs w:val="20"/>
              </w:rPr>
              <w:t>look to</w:t>
            </w:r>
            <w:r w:rsidR="00FF41EC">
              <w:rPr>
                <w:rFonts w:ascii="Arial" w:hAnsi="Arial" w:cs="Arial"/>
                <w:sz w:val="20"/>
                <w:szCs w:val="20"/>
              </w:rPr>
              <w:t xml:space="preserve"> update/</w:t>
            </w:r>
            <w:r>
              <w:rPr>
                <w:rFonts w:ascii="Arial" w:hAnsi="Arial" w:cs="Arial"/>
                <w:sz w:val="20"/>
                <w:szCs w:val="20"/>
              </w:rPr>
              <w:t>provide</w:t>
            </w:r>
            <w:r w:rsidR="00FF41EC">
              <w:rPr>
                <w:rFonts w:ascii="Arial" w:hAnsi="Arial" w:cs="Arial"/>
                <w:sz w:val="20"/>
                <w:szCs w:val="20"/>
              </w:rPr>
              <w:t xml:space="preserve"> new</w:t>
            </w:r>
            <w:r>
              <w:rPr>
                <w:rFonts w:ascii="Arial" w:hAnsi="Arial" w:cs="Arial"/>
                <w:sz w:val="20"/>
                <w:szCs w:val="20"/>
              </w:rPr>
              <w:t xml:space="preserve"> guidance</w:t>
            </w:r>
            <w:r w:rsidR="00FF41EC">
              <w:rPr>
                <w:rFonts w:ascii="Arial" w:hAnsi="Arial" w:cs="Arial"/>
                <w:sz w:val="20"/>
                <w:szCs w:val="20"/>
              </w:rPr>
              <w:t>.</w:t>
            </w:r>
            <w:r>
              <w:rPr>
                <w:rFonts w:ascii="Arial" w:hAnsi="Arial" w:cs="Arial"/>
                <w:sz w:val="20"/>
                <w:szCs w:val="20"/>
              </w:rPr>
              <w:t xml:space="preserve"> </w:t>
            </w:r>
            <w:r w:rsidR="00320F4B">
              <w:rPr>
                <w:rFonts w:ascii="Arial" w:hAnsi="Arial" w:cs="Arial"/>
                <w:sz w:val="20"/>
                <w:szCs w:val="20"/>
              </w:rPr>
              <w:t xml:space="preserve">JS noted that researchers would be compliant as long as they took and could demonstrate reasonable steps had been taken to keep data secure by the safe transfer and </w:t>
            </w:r>
            <w:r w:rsidR="009A0BCB">
              <w:rPr>
                <w:rFonts w:ascii="Arial" w:hAnsi="Arial" w:cs="Arial"/>
                <w:sz w:val="20"/>
                <w:szCs w:val="20"/>
              </w:rPr>
              <w:t>appropriate destruction.</w:t>
            </w:r>
          </w:p>
          <w:p w:rsidR="00FF41EC" w:rsidRDefault="00FF41EC" w:rsidP="00F852DE">
            <w:pPr>
              <w:tabs>
                <w:tab w:val="left" w:pos="1926"/>
              </w:tabs>
              <w:rPr>
                <w:rFonts w:ascii="Arial" w:hAnsi="Arial" w:cs="Arial"/>
                <w:sz w:val="20"/>
                <w:szCs w:val="20"/>
              </w:rPr>
            </w:pPr>
          </w:p>
          <w:p w:rsidR="00FF41EC" w:rsidRDefault="00FF41EC" w:rsidP="00F852DE">
            <w:pPr>
              <w:tabs>
                <w:tab w:val="left" w:pos="1926"/>
              </w:tabs>
              <w:rPr>
                <w:rFonts w:ascii="Arial" w:hAnsi="Arial" w:cs="Arial"/>
                <w:sz w:val="20"/>
                <w:szCs w:val="20"/>
              </w:rPr>
            </w:pPr>
            <w:r>
              <w:rPr>
                <w:rFonts w:ascii="Arial" w:hAnsi="Arial" w:cs="Arial"/>
                <w:sz w:val="20"/>
                <w:szCs w:val="20"/>
              </w:rPr>
              <w:t xml:space="preserve">SB continued with the scenarios of researchers undertaking research overseas in countries such as </w:t>
            </w:r>
            <w:r w:rsidR="00A83430">
              <w:rPr>
                <w:rFonts w:ascii="Arial" w:hAnsi="Arial" w:cs="Arial"/>
                <w:sz w:val="20"/>
                <w:szCs w:val="20"/>
              </w:rPr>
              <w:t>Kuwait.</w:t>
            </w:r>
            <w:r>
              <w:rPr>
                <w:rFonts w:ascii="Arial" w:hAnsi="Arial" w:cs="Arial"/>
                <w:sz w:val="20"/>
                <w:szCs w:val="20"/>
              </w:rPr>
              <w:t xml:space="preserve"> </w:t>
            </w:r>
            <w:r w:rsidR="00320F4B">
              <w:rPr>
                <w:rFonts w:ascii="Arial" w:hAnsi="Arial" w:cs="Arial"/>
                <w:sz w:val="20"/>
                <w:szCs w:val="20"/>
              </w:rPr>
              <w:t>JS</w:t>
            </w:r>
            <w:r>
              <w:rPr>
                <w:rFonts w:ascii="Arial" w:hAnsi="Arial" w:cs="Arial"/>
                <w:sz w:val="20"/>
                <w:szCs w:val="20"/>
              </w:rPr>
              <w:t xml:space="preserve"> </w:t>
            </w:r>
            <w:r w:rsidR="00320F4B">
              <w:rPr>
                <w:rFonts w:ascii="Arial" w:hAnsi="Arial" w:cs="Arial"/>
                <w:sz w:val="20"/>
                <w:szCs w:val="20"/>
              </w:rPr>
              <w:t xml:space="preserve">asserted </w:t>
            </w:r>
            <w:r>
              <w:rPr>
                <w:rFonts w:ascii="Arial" w:hAnsi="Arial" w:cs="Arial"/>
                <w:sz w:val="20"/>
                <w:szCs w:val="20"/>
              </w:rPr>
              <w:t xml:space="preserve">that while the policy couldn’t cover all scenarios, the safeguarding of researchers </w:t>
            </w:r>
            <w:r w:rsidR="00320F4B">
              <w:rPr>
                <w:rFonts w:ascii="Arial" w:hAnsi="Arial" w:cs="Arial"/>
                <w:sz w:val="20"/>
                <w:szCs w:val="20"/>
              </w:rPr>
              <w:t>was paramount and would be managed on a case by case basis.  Researchers should approach IT services for guidance on how to</w:t>
            </w:r>
            <w:r>
              <w:rPr>
                <w:rFonts w:ascii="Arial" w:hAnsi="Arial" w:cs="Arial"/>
                <w:sz w:val="20"/>
                <w:szCs w:val="20"/>
              </w:rPr>
              <w:t xml:space="preserve"> manage the process of safeguarding </w:t>
            </w:r>
            <w:r w:rsidR="00320F4B">
              <w:rPr>
                <w:rFonts w:ascii="Arial" w:hAnsi="Arial" w:cs="Arial"/>
                <w:sz w:val="20"/>
                <w:szCs w:val="20"/>
              </w:rPr>
              <w:t>data when working aboard.  Should frontline services not be able to help</w:t>
            </w:r>
            <w:r w:rsidR="009A0BCB">
              <w:rPr>
                <w:rFonts w:ascii="Arial" w:hAnsi="Arial" w:cs="Arial"/>
                <w:sz w:val="20"/>
                <w:szCs w:val="20"/>
              </w:rPr>
              <w:t>,</w:t>
            </w:r>
            <w:r w:rsidR="00320F4B">
              <w:rPr>
                <w:rFonts w:ascii="Arial" w:hAnsi="Arial" w:cs="Arial"/>
                <w:sz w:val="20"/>
                <w:szCs w:val="20"/>
              </w:rPr>
              <w:t xml:space="preserve"> the request would be escalated accordingly to the Information Security Team.</w:t>
            </w:r>
          </w:p>
          <w:p w:rsidR="00320F4B" w:rsidRDefault="00320F4B" w:rsidP="00F852DE">
            <w:pPr>
              <w:tabs>
                <w:tab w:val="left" w:pos="1926"/>
              </w:tabs>
              <w:rPr>
                <w:rFonts w:ascii="Arial" w:hAnsi="Arial" w:cs="Arial"/>
                <w:sz w:val="20"/>
                <w:szCs w:val="20"/>
              </w:rPr>
            </w:pPr>
          </w:p>
          <w:p w:rsidR="00320F4B" w:rsidRDefault="00320F4B" w:rsidP="00F852DE">
            <w:pPr>
              <w:tabs>
                <w:tab w:val="left" w:pos="1926"/>
              </w:tabs>
              <w:rPr>
                <w:rFonts w:ascii="Arial" w:hAnsi="Arial" w:cs="Arial"/>
                <w:sz w:val="20"/>
                <w:szCs w:val="20"/>
              </w:rPr>
            </w:pPr>
            <w:r>
              <w:rPr>
                <w:rFonts w:ascii="Arial" w:hAnsi="Arial" w:cs="Arial"/>
                <w:sz w:val="20"/>
                <w:szCs w:val="20"/>
              </w:rPr>
              <w:t>The Committee asked for clarification on the scope of the policy as it would appear the</w:t>
            </w:r>
            <w:r w:rsidR="00FF1A79">
              <w:rPr>
                <w:rFonts w:ascii="Arial" w:hAnsi="Arial" w:cs="Arial"/>
                <w:sz w:val="20"/>
                <w:szCs w:val="20"/>
              </w:rPr>
              <w:t xml:space="preserve"> obligations under the</w:t>
            </w:r>
            <w:r>
              <w:rPr>
                <w:rFonts w:ascii="Arial" w:hAnsi="Arial" w:cs="Arial"/>
                <w:sz w:val="20"/>
                <w:szCs w:val="20"/>
              </w:rPr>
              <w:t xml:space="preserve"> policy applies to devices purchased by BU and not purchased independently by the Researcher.  </w:t>
            </w:r>
            <w:r w:rsidR="00FF1A79">
              <w:rPr>
                <w:rFonts w:ascii="Arial" w:hAnsi="Arial" w:cs="Arial"/>
                <w:sz w:val="20"/>
                <w:szCs w:val="20"/>
              </w:rPr>
              <w:t>SP referred to the Committee to section 8 of the policy which deals with ‘consumer devices not purchased via BU’.  The Committee asked that clearer advice be made available to Researchers particularly the implications of clause 8.7.</w:t>
            </w:r>
          </w:p>
          <w:p w:rsidR="00FF1A79" w:rsidRDefault="00FF1A79" w:rsidP="00F852DE">
            <w:pPr>
              <w:tabs>
                <w:tab w:val="left" w:pos="1926"/>
              </w:tabs>
              <w:rPr>
                <w:rFonts w:ascii="Arial" w:hAnsi="Arial" w:cs="Arial"/>
                <w:sz w:val="20"/>
                <w:szCs w:val="20"/>
              </w:rPr>
            </w:pPr>
          </w:p>
          <w:p w:rsidR="003E31D5" w:rsidRDefault="00FF1A79" w:rsidP="00F852DE">
            <w:pPr>
              <w:tabs>
                <w:tab w:val="left" w:pos="1926"/>
              </w:tabs>
              <w:rPr>
                <w:rFonts w:ascii="Arial" w:hAnsi="Arial" w:cs="Arial"/>
                <w:sz w:val="20"/>
                <w:szCs w:val="20"/>
              </w:rPr>
            </w:pPr>
            <w:r>
              <w:rPr>
                <w:rFonts w:ascii="Arial" w:hAnsi="Arial" w:cs="Arial"/>
                <w:sz w:val="20"/>
                <w:szCs w:val="20"/>
              </w:rPr>
              <w:t xml:space="preserve">JS acknowledged that to be compliant with ISO 27001 a number of policies had to be rolled out and that should a research project fall within the remit of ISO 27001 Researchers would be equipped </w:t>
            </w:r>
            <w:r w:rsidR="003E31D5">
              <w:rPr>
                <w:rFonts w:ascii="Arial" w:hAnsi="Arial" w:cs="Arial"/>
                <w:sz w:val="20"/>
                <w:szCs w:val="20"/>
              </w:rPr>
              <w:t>appropriately</w:t>
            </w:r>
            <w:r>
              <w:rPr>
                <w:rFonts w:ascii="Arial" w:hAnsi="Arial" w:cs="Arial"/>
                <w:sz w:val="20"/>
                <w:szCs w:val="20"/>
              </w:rPr>
              <w:t xml:space="preserve"> to be compliant.  </w:t>
            </w:r>
            <w:r w:rsidR="003E31D5">
              <w:rPr>
                <w:rFonts w:ascii="Arial" w:hAnsi="Arial" w:cs="Arial"/>
                <w:sz w:val="20"/>
                <w:szCs w:val="20"/>
              </w:rPr>
              <w:t xml:space="preserve">For Researchers whose projects fall outside the scope BU should be in a position to give researchers the correct resources and if not, assist Researchers to take all reasonable steps and if necessary </w:t>
            </w:r>
            <w:r w:rsidR="00A83430">
              <w:rPr>
                <w:rFonts w:ascii="Arial" w:hAnsi="Arial" w:cs="Arial"/>
                <w:sz w:val="20"/>
                <w:szCs w:val="20"/>
              </w:rPr>
              <w:t xml:space="preserve">to put them in a position to </w:t>
            </w:r>
            <w:r w:rsidR="003E31D5">
              <w:rPr>
                <w:rFonts w:ascii="Arial" w:hAnsi="Arial" w:cs="Arial"/>
                <w:sz w:val="20"/>
                <w:szCs w:val="20"/>
              </w:rPr>
              <w:t>justify why they can’t be compliant with the policy.</w:t>
            </w:r>
          </w:p>
          <w:p w:rsidR="003E31D5" w:rsidRDefault="003E31D5" w:rsidP="00F852DE">
            <w:pPr>
              <w:tabs>
                <w:tab w:val="left" w:pos="1926"/>
              </w:tabs>
              <w:rPr>
                <w:rFonts w:ascii="Arial" w:hAnsi="Arial" w:cs="Arial"/>
                <w:sz w:val="20"/>
                <w:szCs w:val="20"/>
              </w:rPr>
            </w:pPr>
          </w:p>
          <w:p w:rsidR="00FF1A79" w:rsidRDefault="003E31D5" w:rsidP="00F852DE">
            <w:pPr>
              <w:tabs>
                <w:tab w:val="left" w:pos="1926"/>
              </w:tabs>
              <w:rPr>
                <w:rFonts w:ascii="Arial" w:hAnsi="Arial" w:cs="Arial"/>
                <w:sz w:val="20"/>
                <w:szCs w:val="20"/>
              </w:rPr>
            </w:pPr>
            <w:r>
              <w:rPr>
                <w:rFonts w:ascii="Arial" w:hAnsi="Arial" w:cs="Arial"/>
                <w:sz w:val="20"/>
                <w:szCs w:val="20"/>
              </w:rPr>
              <w:t>SB widen</w:t>
            </w:r>
            <w:r w:rsidR="00E61C8F">
              <w:rPr>
                <w:rFonts w:ascii="Arial" w:hAnsi="Arial" w:cs="Arial"/>
                <w:sz w:val="20"/>
                <w:szCs w:val="20"/>
              </w:rPr>
              <w:t>ed</w:t>
            </w:r>
            <w:r>
              <w:rPr>
                <w:rFonts w:ascii="Arial" w:hAnsi="Arial" w:cs="Arial"/>
                <w:sz w:val="20"/>
                <w:szCs w:val="20"/>
              </w:rPr>
              <w:t xml:space="preserve"> di</w:t>
            </w:r>
            <w:r w:rsidR="00E61C8F">
              <w:rPr>
                <w:rFonts w:ascii="Arial" w:hAnsi="Arial" w:cs="Arial"/>
                <w:sz w:val="20"/>
                <w:szCs w:val="20"/>
              </w:rPr>
              <w:t xml:space="preserve">scussions to include students.  CG confirmed that students were currently using their own devices to record interviews, collect data.  There was a lack of awareness amongst students on data management/security.  This subject was not flagged </w:t>
            </w:r>
            <w:r w:rsidR="00A83430">
              <w:rPr>
                <w:rFonts w:ascii="Arial" w:hAnsi="Arial" w:cs="Arial"/>
                <w:sz w:val="20"/>
                <w:szCs w:val="20"/>
              </w:rPr>
              <w:t xml:space="preserve">currently </w:t>
            </w:r>
            <w:r w:rsidR="00E61C8F">
              <w:rPr>
                <w:rFonts w:ascii="Arial" w:hAnsi="Arial" w:cs="Arial"/>
                <w:sz w:val="20"/>
                <w:szCs w:val="20"/>
              </w:rPr>
              <w:t xml:space="preserve"> through the ethical review process.  SBell confirmed that she was in the process of working with the Digital Solutions Team to update the checklist and data management/security would be incorporated into the checklist.  JS confirmed that targeted communications had been initiated but acknowledged that communications were missed.  </w:t>
            </w:r>
          </w:p>
          <w:p w:rsidR="00E61C8F" w:rsidRDefault="00E61C8F" w:rsidP="00F852DE">
            <w:pPr>
              <w:tabs>
                <w:tab w:val="left" w:pos="1926"/>
              </w:tabs>
              <w:rPr>
                <w:rFonts w:ascii="Arial" w:hAnsi="Arial" w:cs="Arial"/>
                <w:sz w:val="20"/>
                <w:szCs w:val="20"/>
              </w:rPr>
            </w:pPr>
          </w:p>
          <w:p w:rsidR="00E61C8F" w:rsidRDefault="00E61C8F" w:rsidP="00F852DE">
            <w:pPr>
              <w:tabs>
                <w:tab w:val="left" w:pos="1926"/>
              </w:tabs>
              <w:rPr>
                <w:rFonts w:ascii="Arial" w:hAnsi="Arial" w:cs="Arial"/>
                <w:sz w:val="20"/>
                <w:szCs w:val="20"/>
              </w:rPr>
            </w:pPr>
            <w:r>
              <w:rPr>
                <w:rFonts w:ascii="Arial" w:hAnsi="Arial" w:cs="Arial"/>
                <w:sz w:val="20"/>
                <w:szCs w:val="20"/>
              </w:rPr>
              <w:t>SB informed JS/SP that for the majority of undergraduate and postgraduate taught students they were expected to use their own mobile devices for collecting data.  In management/media</w:t>
            </w:r>
            <w:r w:rsidR="00A83430">
              <w:rPr>
                <w:rFonts w:ascii="Arial" w:hAnsi="Arial" w:cs="Arial"/>
                <w:sz w:val="20"/>
                <w:szCs w:val="20"/>
              </w:rPr>
              <w:t xml:space="preserve"> facilities</w:t>
            </w:r>
            <w:r>
              <w:rPr>
                <w:rFonts w:ascii="Arial" w:hAnsi="Arial" w:cs="Arial"/>
                <w:sz w:val="20"/>
                <w:szCs w:val="20"/>
              </w:rPr>
              <w:t xml:space="preserve"> there was a </w:t>
            </w:r>
            <w:r w:rsidR="00A83430">
              <w:rPr>
                <w:rFonts w:ascii="Arial" w:hAnsi="Arial" w:cs="Arial"/>
                <w:sz w:val="20"/>
                <w:szCs w:val="20"/>
              </w:rPr>
              <w:t>store</w:t>
            </w:r>
            <w:r>
              <w:rPr>
                <w:rFonts w:ascii="Arial" w:hAnsi="Arial" w:cs="Arial"/>
                <w:sz w:val="20"/>
                <w:szCs w:val="20"/>
              </w:rPr>
              <w:t xml:space="preserve"> of devices students could access but again not encrypted.</w:t>
            </w:r>
          </w:p>
          <w:p w:rsidR="00E61C8F" w:rsidRDefault="00E61C8F" w:rsidP="00F852DE">
            <w:pPr>
              <w:tabs>
                <w:tab w:val="left" w:pos="1926"/>
              </w:tabs>
              <w:rPr>
                <w:rFonts w:ascii="Arial" w:hAnsi="Arial" w:cs="Arial"/>
                <w:sz w:val="20"/>
                <w:szCs w:val="20"/>
              </w:rPr>
            </w:pPr>
          </w:p>
          <w:p w:rsidR="00E61C8F" w:rsidRDefault="00E61C8F" w:rsidP="00F852DE">
            <w:pPr>
              <w:tabs>
                <w:tab w:val="left" w:pos="1926"/>
              </w:tabs>
              <w:rPr>
                <w:rFonts w:ascii="Arial" w:hAnsi="Arial" w:cs="Arial"/>
                <w:sz w:val="20"/>
                <w:szCs w:val="20"/>
              </w:rPr>
            </w:pPr>
            <w:r>
              <w:rPr>
                <w:rFonts w:ascii="Arial" w:hAnsi="Arial" w:cs="Arial"/>
                <w:sz w:val="20"/>
                <w:szCs w:val="20"/>
              </w:rPr>
              <w:lastRenderedPageBreak/>
              <w:t xml:space="preserve">SP highlighted that </w:t>
            </w:r>
            <w:r w:rsidR="00361F48">
              <w:rPr>
                <w:rFonts w:ascii="Arial" w:hAnsi="Arial" w:cs="Arial"/>
                <w:sz w:val="20"/>
                <w:szCs w:val="20"/>
              </w:rPr>
              <w:t xml:space="preserve">he had voiced </w:t>
            </w:r>
            <w:r>
              <w:rPr>
                <w:rFonts w:ascii="Arial" w:hAnsi="Arial" w:cs="Arial"/>
                <w:sz w:val="20"/>
                <w:szCs w:val="20"/>
              </w:rPr>
              <w:t xml:space="preserve">concerns when the policy was initially rolled out that there </w:t>
            </w:r>
            <w:r w:rsidR="00361F48">
              <w:rPr>
                <w:rFonts w:ascii="Arial" w:hAnsi="Arial" w:cs="Arial"/>
                <w:sz w:val="20"/>
                <w:szCs w:val="20"/>
              </w:rPr>
              <w:t>had been a</w:t>
            </w:r>
            <w:r>
              <w:rPr>
                <w:rFonts w:ascii="Arial" w:hAnsi="Arial" w:cs="Arial"/>
                <w:sz w:val="20"/>
                <w:szCs w:val="20"/>
              </w:rPr>
              <w:t xml:space="preserve"> lack of engagement with the end user in terms of making sure mechanisms/tools were in place to support researchers with compliance. SP was currently making a business case to look at how this gap could be </w:t>
            </w:r>
            <w:r w:rsidR="00361F48">
              <w:rPr>
                <w:rFonts w:ascii="Arial" w:hAnsi="Arial" w:cs="Arial"/>
                <w:sz w:val="20"/>
                <w:szCs w:val="20"/>
              </w:rPr>
              <w:t>bridged e.g. by guidance, new technologies but acknowledged that the scope was large with cost implications.  SB noted that the Committee should be in a position to contribute evidence in support of this business case and would be happy to work with SP.  CG was also asked to contribute to this process from the postgraduate researcher perspective.</w:t>
            </w:r>
          </w:p>
          <w:p w:rsidR="00361F48" w:rsidRDefault="00361F48" w:rsidP="00F852DE">
            <w:pPr>
              <w:tabs>
                <w:tab w:val="left" w:pos="1926"/>
              </w:tabs>
              <w:rPr>
                <w:rFonts w:ascii="Arial" w:hAnsi="Arial" w:cs="Arial"/>
                <w:sz w:val="20"/>
                <w:szCs w:val="20"/>
              </w:rPr>
            </w:pPr>
          </w:p>
          <w:p w:rsidR="00361F48" w:rsidRDefault="00361F48" w:rsidP="00F852DE">
            <w:pPr>
              <w:tabs>
                <w:tab w:val="left" w:pos="1926"/>
              </w:tabs>
              <w:rPr>
                <w:rFonts w:ascii="Arial" w:hAnsi="Arial" w:cs="Arial"/>
                <w:sz w:val="20"/>
                <w:szCs w:val="20"/>
              </w:rPr>
            </w:pPr>
            <w:r>
              <w:rPr>
                <w:rFonts w:ascii="Arial" w:hAnsi="Arial" w:cs="Arial"/>
                <w:sz w:val="20"/>
                <w:szCs w:val="20"/>
              </w:rPr>
              <w:t>SP referred the Committee to the Mobile Device Security Device as a useful resource.</w:t>
            </w:r>
          </w:p>
          <w:p w:rsidR="003C5C03" w:rsidRDefault="003C5C03" w:rsidP="00CC408F">
            <w:pPr>
              <w:tabs>
                <w:tab w:val="left" w:pos="1926"/>
              </w:tabs>
              <w:rPr>
                <w:rFonts w:ascii="Arial" w:hAnsi="Arial" w:cs="Arial"/>
                <w:sz w:val="20"/>
                <w:szCs w:val="20"/>
              </w:rPr>
            </w:pPr>
          </w:p>
          <w:p w:rsidR="00CC408F" w:rsidRDefault="00CC408F" w:rsidP="00CC408F">
            <w:pPr>
              <w:tabs>
                <w:tab w:val="left" w:pos="1926"/>
              </w:tabs>
              <w:rPr>
                <w:rFonts w:ascii="Arial" w:hAnsi="Arial" w:cs="Arial"/>
                <w:sz w:val="20"/>
                <w:szCs w:val="20"/>
              </w:rPr>
            </w:pPr>
            <w:r>
              <w:rPr>
                <w:rFonts w:ascii="Arial" w:hAnsi="Arial" w:cs="Arial"/>
                <w:sz w:val="20"/>
                <w:szCs w:val="20"/>
              </w:rPr>
              <w:t>Action: The Committee (SB</w:t>
            </w:r>
            <w:r w:rsidR="00CF6D7E">
              <w:rPr>
                <w:rFonts w:ascii="Arial" w:hAnsi="Arial" w:cs="Arial"/>
                <w:sz w:val="20"/>
                <w:szCs w:val="20"/>
              </w:rPr>
              <w:t xml:space="preserve"> &amp; CG</w:t>
            </w:r>
            <w:r>
              <w:rPr>
                <w:rFonts w:ascii="Arial" w:hAnsi="Arial" w:cs="Arial"/>
                <w:sz w:val="20"/>
                <w:szCs w:val="20"/>
              </w:rPr>
              <w:t>) to work with SP on making the business case identified in discussions.</w:t>
            </w:r>
          </w:p>
          <w:p w:rsidR="00CC408F" w:rsidRDefault="00CC408F" w:rsidP="00CF6D7E">
            <w:pPr>
              <w:tabs>
                <w:tab w:val="left" w:pos="1926"/>
              </w:tabs>
              <w:rPr>
                <w:rFonts w:ascii="Arial" w:hAnsi="Arial" w:cs="Arial"/>
                <w:sz w:val="20"/>
                <w:szCs w:val="20"/>
              </w:rPr>
            </w:pPr>
            <w:r>
              <w:rPr>
                <w:rFonts w:ascii="Arial" w:hAnsi="Arial" w:cs="Arial"/>
                <w:sz w:val="20"/>
                <w:szCs w:val="20"/>
              </w:rPr>
              <w:t xml:space="preserve">Action: SBell to work on improving the ethics checklist for </w:t>
            </w:r>
            <w:r w:rsidR="00CF6D7E">
              <w:rPr>
                <w:rFonts w:ascii="Arial" w:hAnsi="Arial" w:cs="Arial"/>
                <w:sz w:val="20"/>
                <w:szCs w:val="20"/>
              </w:rPr>
              <w:t>re-launch</w:t>
            </w:r>
            <w:r>
              <w:rPr>
                <w:rFonts w:ascii="Arial" w:hAnsi="Arial" w:cs="Arial"/>
                <w:sz w:val="20"/>
                <w:szCs w:val="20"/>
              </w:rPr>
              <w:t xml:space="preserve"> in March 2018</w:t>
            </w:r>
          </w:p>
          <w:p w:rsidR="00CF6D7E" w:rsidRPr="00274F01" w:rsidRDefault="00CF6D7E" w:rsidP="00CF6D7E">
            <w:pPr>
              <w:tabs>
                <w:tab w:val="left" w:pos="1926"/>
              </w:tabs>
              <w:rPr>
                <w:rFonts w:ascii="Arial" w:hAnsi="Arial" w:cs="Arial"/>
                <w:sz w:val="20"/>
                <w:szCs w:val="20"/>
              </w:rPr>
            </w:pPr>
          </w:p>
        </w:tc>
      </w:tr>
      <w:tr w:rsidR="00274F01" w:rsidRPr="00BD7C92" w:rsidTr="006C26AA">
        <w:tc>
          <w:tcPr>
            <w:tcW w:w="773" w:type="dxa"/>
          </w:tcPr>
          <w:p w:rsidR="00274F01" w:rsidRPr="00274F01" w:rsidRDefault="00274F01" w:rsidP="001000E6">
            <w:pPr>
              <w:tabs>
                <w:tab w:val="left" w:pos="1926"/>
              </w:tabs>
              <w:rPr>
                <w:rFonts w:ascii="Arial" w:hAnsi="Arial" w:cs="Arial"/>
                <w:sz w:val="20"/>
                <w:szCs w:val="20"/>
              </w:rPr>
            </w:pPr>
            <w:r w:rsidRPr="00274F01">
              <w:rPr>
                <w:rFonts w:ascii="Arial" w:hAnsi="Arial" w:cs="Arial"/>
                <w:sz w:val="20"/>
                <w:szCs w:val="20"/>
              </w:rPr>
              <w:lastRenderedPageBreak/>
              <w:t>5.3.</w:t>
            </w:r>
          </w:p>
        </w:tc>
        <w:tc>
          <w:tcPr>
            <w:tcW w:w="8407" w:type="dxa"/>
          </w:tcPr>
          <w:p w:rsidR="00274F01" w:rsidRPr="00274F01" w:rsidRDefault="00274F01" w:rsidP="00F852DE">
            <w:pPr>
              <w:tabs>
                <w:tab w:val="left" w:pos="1926"/>
              </w:tabs>
              <w:rPr>
                <w:rFonts w:ascii="Arial" w:hAnsi="Arial" w:cs="Arial"/>
                <w:sz w:val="20"/>
                <w:szCs w:val="20"/>
              </w:rPr>
            </w:pPr>
            <w:r w:rsidRPr="00274F01">
              <w:rPr>
                <w:rFonts w:ascii="Arial" w:hAnsi="Arial" w:cs="Arial"/>
                <w:sz w:val="20"/>
                <w:szCs w:val="20"/>
              </w:rPr>
              <w:t>UREC Terms of Reference</w:t>
            </w:r>
          </w:p>
        </w:tc>
      </w:tr>
      <w:tr w:rsidR="00274F01" w:rsidRPr="00BD7C92" w:rsidTr="006C26AA">
        <w:tc>
          <w:tcPr>
            <w:tcW w:w="773" w:type="dxa"/>
          </w:tcPr>
          <w:p w:rsidR="006C26AA" w:rsidRDefault="006C26AA" w:rsidP="001000E6">
            <w:pPr>
              <w:tabs>
                <w:tab w:val="left" w:pos="1926"/>
              </w:tabs>
              <w:rPr>
                <w:rFonts w:ascii="Arial" w:hAnsi="Arial" w:cs="Arial"/>
                <w:sz w:val="20"/>
                <w:szCs w:val="20"/>
              </w:rPr>
            </w:pPr>
          </w:p>
          <w:p w:rsidR="00274F01" w:rsidRPr="00274F01" w:rsidRDefault="006C26AA" w:rsidP="001000E6">
            <w:pPr>
              <w:tabs>
                <w:tab w:val="left" w:pos="1926"/>
              </w:tabs>
              <w:rPr>
                <w:rFonts w:ascii="Arial" w:hAnsi="Arial" w:cs="Arial"/>
                <w:sz w:val="20"/>
                <w:szCs w:val="20"/>
              </w:rPr>
            </w:pPr>
            <w:r>
              <w:rPr>
                <w:rFonts w:ascii="Arial" w:hAnsi="Arial" w:cs="Arial"/>
                <w:sz w:val="20"/>
                <w:szCs w:val="20"/>
              </w:rPr>
              <w:t>5.3.1</w:t>
            </w:r>
          </w:p>
        </w:tc>
        <w:tc>
          <w:tcPr>
            <w:tcW w:w="8407" w:type="dxa"/>
          </w:tcPr>
          <w:p w:rsidR="006C26AA" w:rsidRDefault="006C26AA" w:rsidP="003C5C03">
            <w:pPr>
              <w:tabs>
                <w:tab w:val="left" w:pos="1926"/>
              </w:tabs>
              <w:rPr>
                <w:rFonts w:ascii="Arial" w:hAnsi="Arial" w:cs="Arial"/>
                <w:sz w:val="20"/>
                <w:szCs w:val="20"/>
              </w:rPr>
            </w:pPr>
          </w:p>
          <w:p w:rsidR="00274F01" w:rsidRDefault="003C5C03" w:rsidP="003C5C03">
            <w:pPr>
              <w:tabs>
                <w:tab w:val="left" w:pos="1926"/>
              </w:tabs>
              <w:rPr>
                <w:rFonts w:ascii="Arial" w:hAnsi="Arial" w:cs="Arial"/>
                <w:sz w:val="20"/>
                <w:szCs w:val="20"/>
              </w:rPr>
            </w:pPr>
            <w:r>
              <w:rPr>
                <w:rFonts w:ascii="Arial" w:hAnsi="Arial" w:cs="Arial"/>
                <w:sz w:val="20"/>
                <w:szCs w:val="20"/>
              </w:rPr>
              <w:t>Revised wording under Membership for University Board Observers was approved by Committee.</w:t>
            </w:r>
          </w:p>
          <w:p w:rsidR="003C5C03" w:rsidRPr="00274F01" w:rsidRDefault="003C5C03" w:rsidP="003C5C03">
            <w:pPr>
              <w:tabs>
                <w:tab w:val="left" w:pos="1926"/>
              </w:tabs>
              <w:rPr>
                <w:rFonts w:ascii="Arial" w:hAnsi="Arial" w:cs="Arial"/>
                <w:sz w:val="20"/>
                <w:szCs w:val="20"/>
              </w:rPr>
            </w:pPr>
          </w:p>
        </w:tc>
      </w:tr>
      <w:tr w:rsidR="00274F01" w:rsidRPr="00BD7C92" w:rsidTr="006C26AA">
        <w:tc>
          <w:tcPr>
            <w:tcW w:w="773" w:type="dxa"/>
          </w:tcPr>
          <w:p w:rsidR="00274F01" w:rsidRPr="00274F01" w:rsidRDefault="00274F01" w:rsidP="001000E6">
            <w:pPr>
              <w:tabs>
                <w:tab w:val="left" w:pos="1926"/>
              </w:tabs>
              <w:rPr>
                <w:rFonts w:ascii="Arial" w:hAnsi="Arial" w:cs="Arial"/>
                <w:sz w:val="20"/>
                <w:szCs w:val="20"/>
              </w:rPr>
            </w:pPr>
            <w:r w:rsidRPr="00274F01">
              <w:rPr>
                <w:rFonts w:ascii="Arial" w:hAnsi="Arial" w:cs="Arial"/>
                <w:sz w:val="20"/>
                <w:szCs w:val="20"/>
              </w:rPr>
              <w:t>5.4</w:t>
            </w:r>
          </w:p>
        </w:tc>
        <w:tc>
          <w:tcPr>
            <w:tcW w:w="8407" w:type="dxa"/>
          </w:tcPr>
          <w:p w:rsidR="00274F01" w:rsidRPr="00274F01" w:rsidRDefault="00274F01" w:rsidP="00F852DE">
            <w:pPr>
              <w:tabs>
                <w:tab w:val="left" w:pos="1926"/>
              </w:tabs>
              <w:rPr>
                <w:rFonts w:ascii="Arial" w:hAnsi="Arial" w:cs="Arial"/>
                <w:sz w:val="20"/>
                <w:szCs w:val="20"/>
              </w:rPr>
            </w:pPr>
            <w:r w:rsidRPr="00274F01">
              <w:rPr>
                <w:rFonts w:ascii="Arial" w:hAnsi="Arial" w:cs="Arial"/>
                <w:sz w:val="20"/>
                <w:szCs w:val="20"/>
              </w:rPr>
              <w:t>Research Ethics Code of Practice (Discussion of Comparable Review Section 10)</w:t>
            </w:r>
          </w:p>
        </w:tc>
      </w:tr>
      <w:tr w:rsidR="00274F01" w:rsidRPr="00BD7C92" w:rsidTr="006C26AA">
        <w:tc>
          <w:tcPr>
            <w:tcW w:w="773" w:type="dxa"/>
          </w:tcPr>
          <w:p w:rsidR="00274F01" w:rsidRDefault="00274F01" w:rsidP="001000E6">
            <w:pPr>
              <w:tabs>
                <w:tab w:val="left" w:pos="1926"/>
              </w:tabs>
              <w:rPr>
                <w:rFonts w:ascii="Arial" w:hAnsi="Arial" w:cs="Arial"/>
                <w:sz w:val="20"/>
                <w:szCs w:val="20"/>
              </w:rPr>
            </w:pPr>
          </w:p>
          <w:p w:rsidR="00A83430" w:rsidRDefault="00A83430" w:rsidP="001000E6">
            <w:pPr>
              <w:tabs>
                <w:tab w:val="left" w:pos="1926"/>
              </w:tabs>
              <w:rPr>
                <w:rFonts w:ascii="Arial" w:hAnsi="Arial" w:cs="Arial"/>
                <w:sz w:val="20"/>
                <w:szCs w:val="20"/>
              </w:rPr>
            </w:pPr>
          </w:p>
          <w:p w:rsidR="00A83430" w:rsidRDefault="00A83430" w:rsidP="001000E6">
            <w:pPr>
              <w:tabs>
                <w:tab w:val="left" w:pos="1926"/>
              </w:tabs>
              <w:rPr>
                <w:rFonts w:ascii="Arial" w:hAnsi="Arial" w:cs="Arial"/>
                <w:sz w:val="20"/>
                <w:szCs w:val="20"/>
              </w:rPr>
            </w:pPr>
          </w:p>
          <w:p w:rsidR="00361F48" w:rsidRDefault="00361F48" w:rsidP="001000E6">
            <w:pPr>
              <w:tabs>
                <w:tab w:val="left" w:pos="1926"/>
              </w:tabs>
              <w:rPr>
                <w:rFonts w:ascii="Arial" w:hAnsi="Arial" w:cs="Arial"/>
                <w:sz w:val="20"/>
                <w:szCs w:val="20"/>
              </w:rPr>
            </w:pPr>
            <w:r>
              <w:rPr>
                <w:rFonts w:ascii="Arial" w:hAnsi="Arial" w:cs="Arial"/>
                <w:sz w:val="20"/>
                <w:szCs w:val="20"/>
              </w:rPr>
              <w:t>5.4.1</w:t>
            </w:r>
          </w:p>
          <w:p w:rsidR="00FE710A" w:rsidRDefault="00FE710A" w:rsidP="001000E6">
            <w:pPr>
              <w:tabs>
                <w:tab w:val="left" w:pos="1926"/>
              </w:tabs>
              <w:rPr>
                <w:rFonts w:ascii="Arial" w:hAnsi="Arial" w:cs="Arial"/>
                <w:sz w:val="20"/>
                <w:szCs w:val="20"/>
              </w:rPr>
            </w:pPr>
          </w:p>
          <w:p w:rsidR="00FE710A" w:rsidRDefault="00FE710A" w:rsidP="001000E6">
            <w:pPr>
              <w:tabs>
                <w:tab w:val="left" w:pos="1926"/>
              </w:tabs>
              <w:rPr>
                <w:rFonts w:ascii="Arial" w:hAnsi="Arial" w:cs="Arial"/>
                <w:sz w:val="20"/>
                <w:szCs w:val="20"/>
              </w:rPr>
            </w:pPr>
          </w:p>
          <w:p w:rsidR="00FE710A" w:rsidRDefault="00FE710A" w:rsidP="001000E6">
            <w:pPr>
              <w:tabs>
                <w:tab w:val="left" w:pos="1926"/>
              </w:tabs>
              <w:rPr>
                <w:rFonts w:ascii="Arial" w:hAnsi="Arial" w:cs="Arial"/>
                <w:sz w:val="20"/>
                <w:szCs w:val="20"/>
              </w:rPr>
            </w:pPr>
          </w:p>
          <w:p w:rsidR="00FE710A" w:rsidRDefault="00FE710A" w:rsidP="001000E6">
            <w:pPr>
              <w:tabs>
                <w:tab w:val="left" w:pos="1926"/>
              </w:tabs>
              <w:rPr>
                <w:rFonts w:ascii="Arial" w:hAnsi="Arial" w:cs="Arial"/>
                <w:sz w:val="20"/>
                <w:szCs w:val="20"/>
              </w:rPr>
            </w:pPr>
          </w:p>
          <w:p w:rsidR="00FE710A" w:rsidRDefault="00FE710A" w:rsidP="001000E6">
            <w:pPr>
              <w:tabs>
                <w:tab w:val="left" w:pos="1926"/>
              </w:tabs>
              <w:rPr>
                <w:rFonts w:ascii="Arial" w:hAnsi="Arial" w:cs="Arial"/>
                <w:sz w:val="20"/>
                <w:szCs w:val="20"/>
              </w:rPr>
            </w:pPr>
          </w:p>
          <w:p w:rsidR="00FE710A" w:rsidRDefault="00FE710A" w:rsidP="001000E6">
            <w:pPr>
              <w:tabs>
                <w:tab w:val="left" w:pos="1926"/>
              </w:tabs>
              <w:rPr>
                <w:rFonts w:ascii="Arial" w:hAnsi="Arial" w:cs="Arial"/>
                <w:sz w:val="20"/>
                <w:szCs w:val="20"/>
              </w:rPr>
            </w:pPr>
          </w:p>
          <w:p w:rsidR="00FE710A" w:rsidRDefault="00FE710A" w:rsidP="001000E6">
            <w:pPr>
              <w:tabs>
                <w:tab w:val="left" w:pos="1926"/>
              </w:tabs>
              <w:rPr>
                <w:rFonts w:ascii="Arial" w:hAnsi="Arial" w:cs="Arial"/>
                <w:sz w:val="20"/>
                <w:szCs w:val="20"/>
              </w:rPr>
            </w:pPr>
          </w:p>
          <w:p w:rsidR="00FE710A" w:rsidRDefault="00FE710A" w:rsidP="001000E6">
            <w:pPr>
              <w:tabs>
                <w:tab w:val="left" w:pos="1926"/>
              </w:tabs>
              <w:rPr>
                <w:rFonts w:ascii="Arial" w:hAnsi="Arial" w:cs="Arial"/>
                <w:sz w:val="20"/>
                <w:szCs w:val="20"/>
              </w:rPr>
            </w:pPr>
          </w:p>
          <w:p w:rsidR="00A83430" w:rsidRDefault="00A83430" w:rsidP="001000E6">
            <w:pPr>
              <w:tabs>
                <w:tab w:val="left" w:pos="1926"/>
              </w:tabs>
              <w:rPr>
                <w:rFonts w:ascii="Arial" w:hAnsi="Arial" w:cs="Arial"/>
                <w:sz w:val="20"/>
                <w:szCs w:val="20"/>
              </w:rPr>
            </w:pPr>
            <w:r>
              <w:rPr>
                <w:rFonts w:ascii="Arial" w:hAnsi="Arial" w:cs="Arial"/>
                <w:sz w:val="20"/>
                <w:szCs w:val="20"/>
              </w:rPr>
              <w:t>5.4.2</w:t>
            </w:r>
          </w:p>
          <w:p w:rsidR="00A83430" w:rsidRDefault="00A83430" w:rsidP="001000E6">
            <w:pPr>
              <w:tabs>
                <w:tab w:val="left" w:pos="1926"/>
              </w:tabs>
              <w:rPr>
                <w:rFonts w:ascii="Arial" w:hAnsi="Arial" w:cs="Arial"/>
                <w:sz w:val="20"/>
                <w:szCs w:val="20"/>
              </w:rPr>
            </w:pPr>
          </w:p>
          <w:p w:rsidR="00A83430" w:rsidRDefault="00A83430" w:rsidP="00A83430">
            <w:pPr>
              <w:tabs>
                <w:tab w:val="left" w:pos="1926"/>
              </w:tabs>
              <w:rPr>
                <w:rFonts w:ascii="Arial" w:hAnsi="Arial" w:cs="Arial"/>
                <w:sz w:val="20"/>
                <w:szCs w:val="20"/>
              </w:rPr>
            </w:pPr>
          </w:p>
          <w:p w:rsidR="00A83430" w:rsidRDefault="00A83430" w:rsidP="00A83430">
            <w:pPr>
              <w:tabs>
                <w:tab w:val="left" w:pos="1926"/>
              </w:tabs>
              <w:rPr>
                <w:rFonts w:ascii="Arial" w:hAnsi="Arial" w:cs="Arial"/>
                <w:sz w:val="20"/>
                <w:szCs w:val="20"/>
              </w:rPr>
            </w:pPr>
          </w:p>
          <w:p w:rsidR="00FE710A" w:rsidRPr="00274F01" w:rsidRDefault="00FE710A" w:rsidP="00A83430">
            <w:pPr>
              <w:tabs>
                <w:tab w:val="left" w:pos="1926"/>
              </w:tabs>
              <w:rPr>
                <w:rFonts w:ascii="Arial" w:hAnsi="Arial" w:cs="Arial"/>
                <w:sz w:val="20"/>
                <w:szCs w:val="20"/>
              </w:rPr>
            </w:pPr>
            <w:r>
              <w:rPr>
                <w:rFonts w:ascii="Arial" w:hAnsi="Arial" w:cs="Arial"/>
                <w:sz w:val="20"/>
                <w:szCs w:val="20"/>
              </w:rPr>
              <w:t>5.4.</w:t>
            </w:r>
            <w:r w:rsidR="00A83430">
              <w:rPr>
                <w:rFonts w:ascii="Arial" w:hAnsi="Arial" w:cs="Arial"/>
                <w:sz w:val="20"/>
                <w:szCs w:val="20"/>
              </w:rPr>
              <w:t>3</w:t>
            </w:r>
          </w:p>
        </w:tc>
        <w:tc>
          <w:tcPr>
            <w:tcW w:w="8407" w:type="dxa"/>
          </w:tcPr>
          <w:p w:rsidR="00274F01" w:rsidRDefault="00274F01" w:rsidP="00F852DE">
            <w:pPr>
              <w:tabs>
                <w:tab w:val="left" w:pos="1926"/>
              </w:tabs>
              <w:rPr>
                <w:rFonts w:ascii="Arial" w:hAnsi="Arial" w:cs="Arial"/>
                <w:sz w:val="20"/>
                <w:szCs w:val="20"/>
              </w:rPr>
            </w:pPr>
          </w:p>
          <w:p w:rsidR="00FE710A" w:rsidRPr="00A83430" w:rsidRDefault="00FE710A" w:rsidP="00F852DE">
            <w:pPr>
              <w:tabs>
                <w:tab w:val="left" w:pos="1926"/>
              </w:tabs>
              <w:rPr>
                <w:rFonts w:ascii="Arial" w:hAnsi="Arial" w:cs="Arial"/>
                <w:sz w:val="20"/>
                <w:szCs w:val="20"/>
                <w:u w:val="single"/>
              </w:rPr>
            </w:pPr>
            <w:r w:rsidRPr="00A83430">
              <w:rPr>
                <w:rFonts w:ascii="Arial" w:hAnsi="Arial" w:cs="Arial"/>
                <w:sz w:val="20"/>
                <w:szCs w:val="20"/>
                <w:u w:val="single"/>
              </w:rPr>
              <w:t>Comparable Review</w:t>
            </w:r>
          </w:p>
          <w:p w:rsidR="00FE710A" w:rsidRDefault="00FE710A" w:rsidP="00F852DE">
            <w:pPr>
              <w:tabs>
                <w:tab w:val="left" w:pos="1926"/>
              </w:tabs>
              <w:rPr>
                <w:rFonts w:ascii="Arial" w:hAnsi="Arial" w:cs="Arial"/>
                <w:sz w:val="20"/>
                <w:szCs w:val="20"/>
              </w:rPr>
            </w:pPr>
          </w:p>
          <w:p w:rsidR="00361F48" w:rsidRDefault="00244069" w:rsidP="00F852DE">
            <w:pPr>
              <w:tabs>
                <w:tab w:val="left" w:pos="1926"/>
              </w:tabs>
              <w:rPr>
                <w:rFonts w:ascii="Arial" w:hAnsi="Arial" w:cs="Arial"/>
                <w:sz w:val="20"/>
                <w:szCs w:val="20"/>
              </w:rPr>
            </w:pPr>
            <w:r>
              <w:rPr>
                <w:rFonts w:ascii="Arial" w:hAnsi="Arial" w:cs="Arial"/>
                <w:sz w:val="20"/>
                <w:szCs w:val="20"/>
              </w:rPr>
              <w:t>The Committee discussed what the Code of Practice</w:t>
            </w:r>
            <w:r w:rsidR="00A83430">
              <w:rPr>
                <w:rFonts w:ascii="Arial" w:hAnsi="Arial" w:cs="Arial"/>
                <w:sz w:val="20"/>
                <w:szCs w:val="20"/>
              </w:rPr>
              <w:t xml:space="preserve"> (RECP)</w:t>
            </w:r>
            <w:r>
              <w:rPr>
                <w:rFonts w:ascii="Arial" w:hAnsi="Arial" w:cs="Arial"/>
                <w:sz w:val="20"/>
                <w:szCs w:val="20"/>
              </w:rPr>
              <w:t xml:space="preserve"> refers to as a ‘comparable’ review for </w:t>
            </w:r>
            <w:r w:rsidR="00FE710A">
              <w:rPr>
                <w:rFonts w:ascii="Arial" w:hAnsi="Arial" w:cs="Arial"/>
                <w:sz w:val="20"/>
                <w:szCs w:val="20"/>
              </w:rPr>
              <w:t xml:space="preserve">those occasions </w:t>
            </w:r>
            <w:r>
              <w:rPr>
                <w:rFonts w:ascii="Arial" w:hAnsi="Arial" w:cs="Arial"/>
                <w:sz w:val="20"/>
                <w:szCs w:val="20"/>
              </w:rPr>
              <w:t>when BU will accept approval from other HEI/organisations</w:t>
            </w:r>
            <w:r w:rsidR="00FE710A">
              <w:rPr>
                <w:rFonts w:ascii="Arial" w:hAnsi="Arial" w:cs="Arial"/>
                <w:sz w:val="20"/>
                <w:szCs w:val="20"/>
              </w:rPr>
              <w:t xml:space="preserve"> (where BU is not the lead PI)</w:t>
            </w:r>
            <w:r>
              <w:rPr>
                <w:rFonts w:ascii="Arial" w:hAnsi="Arial" w:cs="Arial"/>
                <w:sz w:val="20"/>
                <w:szCs w:val="20"/>
              </w:rPr>
              <w:t xml:space="preserve">.  A comparable review is based on systems and values (in terms of practice).  It was concluded that if a BU Ethics Panel would not give approval for a project, then it would stand that if similar research was taking place in another HEI/organisation </w:t>
            </w:r>
            <w:r w:rsidR="00500998">
              <w:rPr>
                <w:rFonts w:ascii="Arial" w:hAnsi="Arial" w:cs="Arial"/>
                <w:sz w:val="20"/>
                <w:szCs w:val="20"/>
              </w:rPr>
              <w:t>which had been approved</w:t>
            </w:r>
            <w:r>
              <w:rPr>
                <w:rFonts w:ascii="Arial" w:hAnsi="Arial" w:cs="Arial"/>
                <w:sz w:val="20"/>
                <w:szCs w:val="20"/>
              </w:rPr>
              <w:t xml:space="preserve">, BU would be in position to </w:t>
            </w:r>
            <w:r w:rsidR="00FE710A">
              <w:rPr>
                <w:rFonts w:ascii="Arial" w:hAnsi="Arial" w:cs="Arial"/>
                <w:sz w:val="20"/>
                <w:szCs w:val="20"/>
              </w:rPr>
              <w:t xml:space="preserve">refuse to accept this </w:t>
            </w:r>
            <w:r w:rsidR="00500998">
              <w:rPr>
                <w:rFonts w:ascii="Arial" w:hAnsi="Arial" w:cs="Arial"/>
                <w:sz w:val="20"/>
                <w:szCs w:val="20"/>
              </w:rPr>
              <w:t>as acceptable approval</w:t>
            </w:r>
            <w:r w:rsidR="00FE710A">
              <w:rPr>
                <w:rFonts w:ascii="Arial" w:hAnsi="Arial" w:cs="Arial"/>
                <w:sz w:val="20"/>
                <w:szCs w:val="20"/>
              </w:rPr>
              <w:t xml:space="preserve">.  Should the Researcher meet the criteria/ grounds for appeal, </w:t>
            </w:r>
            <w:r w:rsidR="00500998">
              <w:rPr>
                <w:rFonts w:ascii="Arial" w:hAnsi="Arial" w:cs="Arial"/>
                <w:sz w:val="20"/>
                <w:szCs w:val="20"/>
              </w:rPr>
              <w:t>an</w:t>
            </w:r>
            <w:r w:rsidR="00FE710A">
              <w:rPr>
                <w:rFonts w:ascii="Arial" w:hAnsi="Arial" w:cs="Arial"/>
                <w:sz w:val="20"/>
                <w:szCs w:val="20"/>
              </w:rPr>
              <w:t xml:space="preserve"> appeal to UREC </w:t>
            </w:r>
            <w:r w:rsidR="00500998">
              <w:rPr>
                <w:rFonts w:ascii="Arial" w:hAnsi="Arial" w:cs="Arial"/>
                <w:sz w:val="20"/>
                <w:szCs w:val="20"/>
              </w:rPr>
              <w:t>could be made</w:t>
            </w:r>
            <w:r w:rsidR="00FE710A">
              <w:rPr>
                <w:rFonts w:ascii="Arial" w:hAnsi="Arial" w:cs="Arial"/>
                <w:sz w:val="20"/>
                <w:szCs w:val="20"/>
              </w:rPr>
              <w:t>.</w:t>
            </w:r>
          </w:p>
          <w:p w:rsidR="00A83430" w:rsidRDefault="00A83430" w:rsidP="00F852DE">
            <w:pPr>
              <w:tabs>
                <w:tab w:val="left" w:pos="1926"/>
              </w:tabs>
              <w:rPr>
                <w:rFonts w:ascii="Arial" w:hAnsi="Arial" w:cs="Arial"/>
                <w:sz w:val="20"/>
                <w:szCs w:val="20"/>
              </w:rPr>
            </w:pPr>
          </w:p>
          <w:p w:rsidR="00A83430" w:rsidRDefault="00A83430" w:rsidP="00F852DE">
            <w:pPr>
              <w:tabs>
                <w:tab w:val="left" w:pos="1926"/>
              </w:tabs>
              <w:rPr>
                <w:rFonts w:ascii="Arial" w:hAnsi="Arial" w:cs="Arial"/>
                <w:sz w:val="20"/>
                <w:szCs w:val="20"/>
              </w:rPr>
            </w:pPr>
            <w:r>
              <w:rPr>
                <w:rFonts w:ascii="Arial" w:hAnsi="Arial" w:cs="Arial"/>
                <w:sz w:val="20"/>
                <w:szCs w:val="20"/>
              </w:rPr>
              <w:t>It was agreed that the wording in the RECP was sufficient and did not need to be amended.</w:t>
            </w:r>
          </w:p>
          <w:p w:rsidR="00FE710A" w:rsidRDefault="00FE710A" w:rsidP="00F852DE">
            <w:pPr>
              <w:tabs>
                <w:tab w:val="left" w:pos="1926"/>
              </w:tabs>
              <w:rPr>
                <w:rFonts w:ascii="Arial" w:hAnsi="Arial" w:cs="Arial"/>
                <w:sz w:val="20"/>
                <w:szCs w:val="20"/>
              </w:rPr>
            </w:pPr>
          </w:p>
          <w:p w:rsidR="00FE710A" w:rsidRPr="00A83430" w:rsidRDefault="00FE710A" w:rsidP="00F852DE">
            <w:pPr>
              <w:tabs>
                <w:tab w:val="left" w:pos="1926"/>
              </w:tabs>
              <w:rPr>
                <w:rFonts w:ascii="Arial" w:hAnsi="Arial" w:cs="Arial"/>
                <w:sz w:val="20"/>
                <w:szCs w:val="20"/>
                <w:u w:val="single"/>
              </w:rPr>
            </w:pPr>
            <w:r w:rsidRPr="00A83430">
              <w:rPr>
                <w:rFonts w:ascii="Arial" w:hAnsi="Arial" w:cs="Arial"/>
                <w:sz w:val="20"/>
                <w:szCs w:val="20"/>
                <w:u w:val="single"/>
              </w:rPr>
              <w:t>Code of Practice 10.3 – Approval from External Committee</w:t>
            </w:r>
          </w:p>
          <w:p w:rsidR="00FE710A" w:rsidRDefault="00FE710A" w:rsidP="00F852DE">
            <w:pPr>
              <w:tabs>
                <w:tab w:val="left" w:pos="1926"/>
              </w:tabs>
              <w:rPr>
                <w:rFonts w:ascii="Arial" w:hAnsi="Arial" w:cs="Arial"/>
                <w:sz w:val="20"/>
                <w:szCs w:val="20"/>
              </w:rPr>
            </w:pPr>
          </w:p>
          <w:p w:rsidR="00FE710A" w:rsidRDefault="00FE710A" w:rsidP="00F852DE">
            <w:pPr>
              <w:tabs>
                <w:tab w:val="left" w:pos="1926"/>
              </w:tabs>
              <w:rPr>
                <w:rFonts w:ascii="Arial" w:hAnsi="Arial" w:cs="Arial"/>
                <w:sz w:val="20"/>
                <w:szCs w:val="20"/>
              </w:rPr>
            </w:pPr>
            <w:r>
              <w:rPr>
                <w:rFonts w:ascii="Arial" w:hAnsi="Arial" w:cs="Arial"/>
                <w:sz w:val="20"/>
                <w:szCs w:val="20"/>
              </w:rPr>
              <w:t xml:space="preserve">Could approval from the Ministry of Defence (MoD) be treated in the same manner as the NHS approvals i.e. the Researcher would not need to go through full BU Ethical approval as well as MoD approval?  It was agreed that an evaluation would need to be made of the MoD ethical approval process before a decision could be made.  It was agreed that should approvals be received by the MoD, SBell would </w:t>
            </w:r>
            <w:r w:rsidR="00A83430">
              <w:rPr>
                <w:rFonts w:ascii="Arial" w:hAnsi="Arial" w:cs="Arial"/>
                <w:sz w:val="20"/>
                <w:szCs w:val="20"/>
              </w:rPr>
              <w:t>conduct</w:t>
            </w:r>
            <w:r>
              <w:rPr>
                <w:rFonts w:ascii="Arial" w:hAnsi="Arial" w:cs="Arial"/>
                <w:sz w:val="20"/>
                <w:szCs w:val="20"/>
              </w:rPr>
              <w:t xml:space="preserve"> a desk based investigation and liaise with the Panel Chairs.  A BU checklist would be completed as normally for external review but SBell would ask the Researcher to complete the full checklist for Panel review if deemed appropriate. </w:t>
            </w:r>
          </w:p>
          <w:p w:rsidR="00361F48" w:rsidRPr="00274F01" w:rsidRDefault="00361F48" w:rsidP="00F852DE">
            <w:pPr>
              <w:tabs>
                <w:tab w:val="left" w:pos="1926"/>
              </w:tabs>
              <w:rPr>
                <w:rFonts w:ascii="Arial" w:hAnsi="Arial" w:cs="Arial"/>
                <w:sz w:val="20"/>
                <w:szCs w:val="20"/>
              </w:rPr>
            </w:pPr>
          </w:p>
        </w:tc>
      </w:tr>
      <w:tr w:rsidR="00274F01" w:rsidRPr="00BD7C92" w:rsidTr="006C26AA">
        <w:tc>
          <w:tcPr>
            <w:tcW w:w="773" w:type="dxa"/>
          </w:tcPr>
          <w:p w:rsidR="00274F01" w:rsidRPr="00274F01" w:rsidRDefault="00274F01" w:rsidP="001000E6">
            <w:pPr>
              <w:tabs>
                <w:tab w:val="left" w:pos="1926"/>
              </w:tabs>
              <w:rPr>
                <w:rFonts w:ascii="Arial" w:hAnsi="Arial" w:cs="Arial"/>
                <w:sz w:val="20"/>
                <w:szCs w:val="20"/>
              </w:rPr>
            </w:pPr>
            <w:r w:rsidRPr="00274F01">
              <w:rPr>
                <w:rFonts w:ascii="Arial" w:hAnsi="Arial" w:cs="Arial"/>
                <w:sz w:val="20"/>
                <w:szCs w:val="20"/>
              </w:rPr>
              <w:t>5.5.</w:t>
            </w:r>
          </w:p>
        </w:tc>
        <w:tc>
          <w:tcPr>
            <w:tcW w:w="8407" w:type="dxa"/>
          </w:tcPr>
          <w:p w:rsidR="00274F01" w:rsidRPr="00274F01" w:rsidRDefault="00274F01" w:rsidP="00F852DE">
            <w:pPr>
              <w:tabs>
                <w:tab w:val="left" w:pos="1926"/>
              </w:tabs>
              <w:rPr>
                <w:rFonts w:ascii="Arial" w:hAnsi="Arial" w:cs="Arial"/>
                <w:sz w:val="20"/>
                <w:szCs w:val="20"/>
              </w:rPr>
            </w:pPr>
            <w:r w:rsidRPr="00274F01">
              <w:rPr>
                <w:rFonts w:ascii="Arial" w:hAnsi="Arial" w:cs="Arial"/>
                <w:sz w:val="20"/>
                <w:szCs w:val="20"/>
              </w:rPr>
              <w:t>Academics claiming outputs for appraisal, promotion and the REF</w:t>
            </w:r>
          </w:p>
        </w:tc>
      </w:tr>
      <w:tr w:rsidR="00274F01" w:rsidRPr="00BD7C92" w:rsidTr="006C26AA">
        <w:tc>
          <w:tcPr>
            <w:tcW w:w="773" w:type="dxa"/>
          </w:tcPr>
          <w:p w:rsidR="00274F01" w:rsidRDefault="00274F01" w:rsidP="001000E6">
            <w:pPr>
              <w:tabs>
                <w:tab w:val="left" w:pos="1926"/>
              </w:tabs>
              <w:rPr>
                <w:rFonts w:ascii="Arial" w:hAnsi="Arial" w:cs="Arial"/>
                <w:sz w:val="20"/>
                <w:szCs w:val="20"/>
              </w:rPr>
            </w:pPr>
          </w:p>
          <w:p w:rsidR="00500998" w:rsidRPr="00274F01" w:rsidRDefault="00500998" w:rsidP="00500998">
            <w:pPr>
              <w:tabs>
                <w:tab w:val="left" w:pos="1926"/>
              </w:tabs>
              <w:rPr>
                <w:rFonts w:ascii="Arial" w:hAnsi="Arial" w:cs="Arial"/>
                <w:sz w:val="20"/>
                <w:szCs w:val="20"/>
              </w:rPr>
            </w:pPr>
            <w:r>
              <w:rPr>
                <w:rFonts w:ascii="Arial" w:hAnsi="Arial" w:cs="Arial"/>
                <w:sz w:val="20"/>
                <w:szCs w:val="20"/>
              </w:rPr>
              <w:t>5.5.1</w:t>
            </w:r>
          </w:p>
        </w:tc>
        <w:tc>
          <w:tcPr>
            <w:tcW w:w="8407" w:type="dxa"/>
          </w:tcPr>
          <w:p w:rsidR="00274F01" w:rsidRDefault="00274F01" w:rsidP="00F852DE">
            <w:pPr>
              <w:tabs>
                <w:tab w:val="left" w:pos="1926"/>
              </w:tabs>
              <w:rPr>
                <w:rFonts w:ascii="Arial" w:hAnsi="Arial" w:cs="Arial"/>
                <w:sz w:val="20"/>
                <w:szCs w:val="20"/>
              </w:rPr>
            </w:pPr>
          </w:p>
          <w:p w:rsidR="00500998" w:rsidRDefault="00A30172" w:rsidP="00A30172">
            <w:pPr>
              <w:tabs>
                <w:tab w:val="left" w:pos="1926"/>
              </w:tabs>
              <w:rPr>
                <w:rFonts w:ascii="Arial" w:hAnsi="Arial" w:cs="Arial"/>
                <w:sz w:val="20"/>
                <w:szCs w:val="20"/>
              </w:rPr>
            </w:pPr>
            <w:r>
              <w:rPr>
                <w:rFonts w:ascii="Arial" w:hAnsi="Arial" w:cs="Arial"/>
                <w:sz w:val="20"/>
                <w:szCs w:val="20"/>
              </w:rPr>
              <w:t>The Committee would like Senate to note and respond to concerns raised by members that potentia</w:t>
            </w:r>
            <w:r w:rsidR="007E6D1D">
              <w:rPr>
                <w:rFonts w:ascii="Arial" w:hAnsi="Arial" w:cs="Arial"/>
                <w:sz w:val="20"/>
                <w:szCs w:val="20"/>
              </w:rPr>
              <w:t>l</w:t>
            </w:r>
            <w:r>
              <w:rPr>
                <w:rFonts w:ascii="Arial" w:hAnsi="Arial" w:cs="Arial"/>
                <w:sz w:val="20"/>
                <w:szCs w:val="20"/>
              </w:rPr>
              <w:t>l</w:t>
            </w:r>
            <w:r w:rsidR="007E6D1D">
              <w:rPr>
                <w:rFonts w:ascii="Arial" w:hAnsi="Arial" w:cs="Arial"/>
                <w:sz w:val="20"/>
                <w:szCs w:val="20"/>
              </w:rPr>
              <w:t>y</w:t>
            </w:r>
            <w:r>
              <w:rPr>
                <w:rFonts w:ascii="Arial" w:hAnsi="Arial" w:cs="Arial"/>
                <w:sz w:val="20"/>
                <w:szCs w:val="20"/>
              </w:rPr>
              <w:t xml:space="preserve"> </w:t>
            </w:r>
            <w:r w:rsidR="007E6D1D">
              <w:rPr>
                <w:rFonts w:ascii="Arial" w:hAnsi="Arial" w:cs="Arial"/>
                <w:sz w:val="20"/>
                <w:szCs w:val="20"/>
              </w:rPr>
              <w:t>there were</w:t>
            </w:r>
            <w:r>
              <w:rPr>
                <w:rFonts w:ascii="Arial" w:hAnsi="Arial" w:cs="Arial"/>
                <w:sz w:val="20"/>
                <w:szCs w:val="20"/>
              </w:rPr>
              <w:t xml:space="preserve"> researchers </w:t>
            </w:r>
            <w:r w:rsidR="007E6D1D">
              <w:rPr>
                <w:rFonts w:ascii="Arial" w:hAnsi="Arial" w:cs="Arial"/>
                <w:sz w:val="20"/>
                <w:szCs w:val="20"/>
              </w:rPr>
              <w:t>claiming</w:t>
            </w:r>
            <w:r>
              <w:rPr>
                <w:rFonts w:ascii="Arial" w:hAnsi="Arial" w:cs="Arial"/>
                <w:sz w:val="20"/>
                <w:szCs w:val="20"/>
              </w:rPr>
              <w:t xml:space="preserve"> outputs for which they hadn’t obtained </w:t>
            </w:r>
            <w:r w:rsidR="007E6D1D">
              <w:rPr>
                <w:rFonts w:ascii="Arial" w:hAnsi="Arial" w:cs="Arial"/>
                <w:sz w:val="20"/>
                <w:szCs w:val="20"/>
              </w:rPr>
              <w:t>ethical approval.  This is an area the Committee has problems with due to limited resources to conduct a full audit of outputs.</w:t>
            </w:r>
          </w:p>
          <w:p w:rsidR="007E6D1D" w:rsidRPr="00274F01" w:rsidRDefault="007E6D1D" w:rsidP="00A30172">
            <w:pPr>
              <w:tabs>
                <w:tab w:val="left" w:pos="1926"/>
              </w:tabs>
              <w:rPr>
                <w:rFonts w:ascii="Arial" w:hAnsi="Arial" w:cs="Arial"/>
                <w:sz w:val="20"/>
                <w:szCs w:val="20"/>
              </w:rPr>
            </w:pPr>
          </w:p>
        </w:tc>
      </w:tr>
      <w:tr w:rsidR="00274F01" w:rsidRPr="00BD7C92" w:rsidTr="006C26AA">
        <w:tc>
          <w:tcPr>
            <w:tcW w:w="773" w:type="dxa"/>
          </w:tcPr>
          <w:p w:rsidR="00274F01" w:rsidRPr="00274F01" w:rsidRDefault="00274F01" w:rsidP="001000E6">
            <w:pPr>
              <w:tabs>
                <w:tab w:val="left" w:pos="1926"/>
              </w:tabs>
              <w:rPr>
                <w:rFonts w:ascii="Arial" w:hAnsi="Arial" w:cs="Arial"/>
                <w:sz w:val="20"/>
                <w:szCs w:val="20"/>
              </w:rPr>
            </w:pPr>
            <w:r w:rsidRPr="00274F01">
              <w:rPr>
                <w:rFonts w:ascii="Arial" w:hAnsi="Arial" w:cs="Arial"/>
                <w:sz w:val="20"/>
                <w:szCs w:val="20"/>
              </w:rPr>
              <w:t>5.6</w:t>
            </w:r>
          </w:p>
        </w:tc>
        <w:tc>
          <w:tcPr>
            <w:tcW w:w="8407" w:type="dxa"/>
          </w:tcPr>
          <w:p w:rsidR="00274F01" w:rsidRPr="00274F01" w:rsidRDefault="00274F01" w:rsidP="00F852DE">
            <w:pPr>
              <w:tabs>
                <w:tab w:val="left" w:pos="1926"/>
              </w:tabs>
              <w:rPr>
                <w:rFonts w:ascii="Arial" w:hAnsi="Arial" w:cs="Arial"/>
                <w:sz w:val="20"/>
                <w:szCs w:val="20"/>
              </w:rPr>
            </w:pPr>
            <w:r w:rsidRPr="00274F01">
              <w:rPr>
                <w:rFonts w:ascii="Arial" w:hAnsi="Arial" w:cs="Arial"/>
                <w:sz w:val="20"/>
                <w:szCs w:val="20"/>
              </w:rPr>
              <w:t>Modifications to the online ethics checklist</w:t>
            </w:r>
          </w:p>
        </w:tc>
      </w:tr>
      <w:tr w:rsidR="00274F01" w:rsidRPr="00BD7C92" w:rsidTr="006C26AA">
        <w:tc>
          <w:tcPr>
            <w:tcW w:w="773" w:type="dxa"/>
          </w:tcPr>
          <w:p w:rsidR="00274F01" w:rsidRDefault="00274F01" w:rsidP="001000E6">
            <w:pPr>
              <w:tabs>
                <w:tab w:val="left" w:pos="1926"/>
              </w:tabs>
              <w:rPr>
                <w:rFonts w:ascii="Arial" w:hAnsi="Arial" w:cs="Arial"/>
                <w:sz w:val="20"/>
                <w:szCs w:val="20"/>
              </w:rPr>
            </w:pPr>
          </w:p>
          <w:p w:rsidR="00500998" w:rsidRPr="00274F01" w:rsidRDefault="00500998" w:rsidP="001000E6">
            <w:pPr>
              <w:tabs>
                <w:tab w:val="left" w:pos="1926"/>
              </w:tabs>
              <w:rPr>
                <w:rFonts w:ascii="Arial" w:hAnsi="Arial" w:cs="Arial"/>
                <w:sz w:val="20"/>
                <w:szCs w:val="20"/>
              </w:rPr>
            </w:pPr>
            <w:r>
              <w:rPr>
                <w:rFonts w:ascii="Arial" w:hAnsi="Arial" w:cs="Arial"/>
                <w:sz w:val="20"/>
                <w:szCs w:val="20"/>
              </w:rPr>
              <w:t>5.6.1</w:t>
            </w:r>
          </w:p>
        </w:tc>
        <w:tc>
          <w:tcPr>
            <w:tcW w:w="8407" w:type="dxa"/>
          </w:tcPr>
          <w:p w:rsidR="00274F01" w:rsidRDefault="00274F01" w:rsidP="00F852DE">
            <w:pPr>
              <w:tabs>
                <w:tab w:val="left" w:pos="1926"/>
              </w:tabs>
              <w:rPr>
                <w:rFonts w:ascii="Arial" w:hAnsi="Arial" w:cs="Arial"/>
                <w:sz w:val="20"/>
                <w:szCs w:val="20"/>
              </w:rPr>
            </w:pPr>
          </w:p>
          <w:p w:rsidR="00500998" w:rsidRDefault="00500998" w:rsidP="00500998">
            <w:pPr>
              <w:tabs>
                <w:tab w:val="left" w:pos="1926"/>
              </w:tabs>
              <w:rPr>
                <w:rFonts w:ascii="Arial" w:hAnsi="Arial" w:cs="Arial"/>
                <w:sz w:val="20"/>
                <w:szCs w:val="20"/>
              </w:rPr>
            </w:pPr>
            <w:r>
              <w:rPr>
                <w:rFonts w:ascii="Arial" w:hAnsi="Arial" w:cs="Arial"/>
                <w:sz w:val="20"/>
                <w:szCs w:val="20"/>
              </w:rPr>
              <w:t>As reported under previous discussions, SBell was now working on a revised checklist for a relaunch in March.  Instead of 7 sections, the checklist would be reduced to 4 sections.  Section 1 – Researcher and Project Details</w:t>
            </w:r>
          </w:p>
          <w:p w:rsidR="00500998" w:rsidRDefault="00500998" w:rsidP="00500998">
            <w:pPr>
              <w:tabs>
                <w:tab w:val="left" w:pos="1926"/>
              </w:tabs>
              <w:rPr>
                <w:rFonts w:ascii="Arial" w:hAnsi="Arial" w:cs="Arial"/>
                <w:sz w:val="20"/>
                <w:szCs w:val="20"/>
              </w:rPr>
            </w:pPr>
            <w:r>
              <w:rPr>
                <w:rFonts w:ascii="Arial" w:hAnsi="Arial" w:cs="Arial"/>
                <w:sz w:val="20"/>
                <w:szCs w:val="20"/>
              </w:rPr>
              <w:lastRenderedPageBreak/>
              <w:t>Section 2 – Project Filter questions</w:t>
            </w:r>
          </w:p>
          <w:p w:rsidR="00500998" w:rsidRDefault="00500998" w:rsidP="00500998">
            <w:pPr>
              <w:tabs>
                <w:tab w:val="left" w:pos="1926"/>
              </w:tabs>
              <w:rPr>
                <w:rFonts w:ascii="Arial" w:hAnsi="Arial" w:cs="Arial"/>
                <w:sz w:val="20"/>
                <w:szCs w:val="20"/>
              </w:rPr>
            </w:pPr>
            <w:r>
              <w:rPr>
                <w:rFonts w:ascii="Arial" w:hAnsi="Arial" w:cs="Arial"/>
                <w:sz w:val="20"/>
                <w:szCs w:val="20"/>
              </w:rPr>
              <w:t>Section 3 – Further questions based on information provided in Section 2</w:t>
            </w:r>
          </w:p>
          <w:p w:rsidR="00500998" w:rsidRDefault="00500998" w:rsidP="00500998">
            <w:pPr>
              <w:tabs>
                <w:tab w:val="left" w:pos="1926"/>
              </w:tabs>
              <w:rPr>
                <w:rFonts w:ascii="Arial" w:hAnsi="Arial" w:cs="Arial"/>
                <w:sz w:val="20"/>
                <w:szCs w:val="20"/>
              </w:rPr>
            </w:pPr>
            <w:r>
              <w:rPr>
                <w:rFonts w:ascii="Arial" w:hAnsi="Arial" w:cs="Arial"/>
                <w:sz w:val="20"/>
                <w:szCs w:val="20"/>
              </w:rPr>
              <w:t>Section 4 – Final review and researcher statement</w:t>
            </w:r>
          </w:p>
          <w:p w:rsidR="00500998" w:rsidRDefault="00500998" w:rsidP="00500998">
            <w:pPr>
              <w:tabs>
                <w:tab w:val="left" w:pos="1926"/>
              </w:tabs>
              <w:rPr>
                <w:rFonts w:ascii="Arial" w:hAnsi="Arial" w:cs="Arial"/>
                <w:sz w:val="20"/>
                <w:szCs w:val="20"/>
              </w:rPr>
            </w:pPr>
          </w:p>
          <w:p w:rsidR="00500998" w:rsidRDefault="00500998" w:rsidP="00500998">
            <w:pPr>
              <w:tabs>
                <w:tab w:val="left" w:pos="1926"/>
              </w:tabs>
              <w:rPr>
                <w:rFonts w:ascii="Arial" w:hAnsi="Arial" w:cs="Arial"/>
                <w:sz w:val="20"/>
                <w:szCs w:val="20"/>
              </w:rPr>
            </w:pPr>
            <w:r>
              <w:rPr>
                <w:rFonts w:ascii="Arial" w:hAnsi="Arial" w:cs="Arial"/>
                <w:sz w:val="20"/>
                <w:szCs w:val="20"/>
              </w:rPr>
              <w:t>Before the Launch, testing would be take place involving various stakeholders.</w:t>
            </w:r>
          </w:p>
          <w:p w:rsidR="00500998" w:rsidRPr="00274F01" w:rsidRDefault="00500998" w:rsidP="00500998">
            <w:pPr>
              <w:tabs>
                <w:tab w:val="left" w:pos="1926"/>
              </w:tabs>
              <w:rPr>
                <w:rFonts w:ascii="Arial" w:hAnsi="Arial" w:cs="Arial"/>
                <w:sz w:val="20"/>
                <w:szCs w:val="20"/>
              </w:rPr>
            </w:pPr>
          </w:p>
        </w:tc>
      </w:tr>
      <w:tr w:rsidR="00274F01" w:rsidRPr="00BD7C92" w:rsidTr="006C26AA">
        <w:tc>
          <w:tcPr>
            <w:tcW w:w="773" w:type="dxa"/>
          </w:tcPr>
          <w:p w:rsidR="00274F01" w:rsidRPr="00274F01" w:rsidRDefault="00274F01" w:rsidP="001000E6">
            <w:pPr>
              <w:tabs>
                <w:tab w:val="left" w:pos="1926"/>
              </w:tabs>
              <w:rPr>
                <w:rFonts w:ascii="Arial" w:hAnsi="Arial" w:cs="Arial"/>
                <w:sz w:val="20"/>
                <w:szCs w:val="20"/>
              </w:rPr>
            </w:pPr>
            <w:r w:rsidRPr="00274F01">
              <w:rPr>
                <w:rFonts w:ascii="Arial" w:hAnsi="Arial" w:cs="Arial"/>
                <w:sz w:val="20"/>
                <w:szCs w:val="20"/>
              </w:rPr>
              <w:lastRenderedPageBreak/>
              <w:t xml:space="preserve">5.7 </w:t>
            </w:r>
          </w:p>
        </w:tc>
        <w:tc>
          <w:tcPr>
            <w:tcW w:w="8407" w:type="dxa"/>
          </w:tcPr>
          <w:p w:rsidR="00274F01" w:rsidRPr="00274F01" w:rsidRDefault="00274F01" w:rsidP="00F852DE">
            <w:pPr>
              <w:tabs>
                <w:tab w:val="left" w:pos="1926"/>
              </w:tabs>
              <w:rPr>
                <w:rFonts w:ascii="Arial" w:hAnsi="Arial" w:cs="Arial"/>
                <w:sz w:val="20"/>
                <w:szCs w:val="20"/>
              </w:rPr>
            </w:pPr>
            <w:r w:rsidRPr="00274F01">
              <w:rPr>
                <w:rFonts w:ascii="Arial" w:hAnsi="Arial" w:cs="Arial"/>
                <w:sz w:val="20"/>
                <w:szCs w:val="20"/>
              </w:rPr>
              <w:t>Update on the Ethics Review</w:t>
            </w:r>
          </w:p>
        </w:tc>
      </w:tr>
      <w:tr w:rsidR="00274F01" w:rsidRPr="00BD7C92" w:rsidTr="006C26AA">
        <w:tc>
          <w:tcPr>
            <w:tcW w:w="773" w:type="dxa"/>
          </w:tcPr>
          <w:p w:rsidR="00274F01" w:rsidRDefault="00274F01" w:rsidP="001000E6">
            <w:pPr>
              <w:tabs>
                <w:tab w:val="left" w:pos="1926"/>
              </w:tabs>
              <w:rPr>
                <w:rFonts w:ascii="Arial" w:hAnsi="Arial" w:cs="Arial"/>
                <w:sz w:val="20"/>
                <w:szCs w:val="20"/>
              </w:rPr>
            </w:pPr>
          </w:p>
          <w:p w:rsidR="007E6D1D" w:rsidRDefault="007E6D1D" w:rsidP="001000E6">
            <w:pPr>
              <w:tabs>
                <w:tab w:val="left" w:pos="1926"/>
              </w:tabs>
              <w:rPr>
                <w:rFonts w:ascii="Arial" w:hAnsi="Arial" w:cs="Arial"/>
                <w:sz w:val="20"/>
                <w:szCs w:val="20"/>
              </w:rPr>
            </w:pPr>
            <w:r>
              <w:rPr>
                <w:rFonts w:ascii="Arial" w:hAnsi="Arial" w:cs="Arial"/>
                <w:sz w:val="20"/>
                <w:szCs w:val="20"/>
              </w:rPr>
              <w:t>5.7.1</w:t>
            </w:r>
          </w:p>
          <w:p w:rsidR="007E6D1D" w:rsidRPr="00274F01" w:rsidRDefault="007E6D1D" w:rsidP="001000E6">
            <w:pPr>
              <w:tabs>
                <w:tab w:val="left" w:pos="1926"/>
              </w:tabs>
              <w:rPr>
                <w:rFonts w:ascii="Arial" w:hAnsi="Arial" w:cs="Arial"/>
                <w:sz w:val="20"/>
                <w:szCs w:val="20"/>
              </w:rPr>
            </w:pPr>
          </w:p>
        </w:tc>
        <w:tc>
          <w:tcPr>
            <w:tcW w:w="8407" w:type="dxa"/>
          </w:tcPr>
          <w:p w:rsidR="00274F01" w:rsidRDefault="00274F01" w:rsidP="00F852DE">
            <w:pPr>
              <w:tabs>
                <w:tab w:val="left" w:pos="1926"/>
              </w:tabs>
              <w:rPr>
                <w:rFonts w:ascii="Arial" w:hAnsi="Arial" w:cs="Arial"/>
                <w:sz w:val="20"/>
                <w:szCs w:val="20"/>
              </w:rPr>
            </w:pPr>
          </w:p>
          <w:p w:rsidR="007E6D1D" w:rsidRDefault="007E6D1D" w:rsidP="00F852DE">
            <w:pPr>
              <w:tabs>
                <w:tab w:val="left" w:pos="1926"/>
              </w:tabs>
              <w:rPr>
                <w:rFonts w:ascii="Arial" w:hAnsi="Arial" w:cs="Arial"/>
                <w:sz w:val="20"/>
                <w:szCs w:val="20"/>
              </w:rPr>
            </w:pPr>
            <w:r>
              <w:rPr>
                <w:rFonts w:ascii="Arial" w:hAnsi="Arial" w:cs="Arial"/>
                <w:sz w:val="20"/>
                <w:szCs w:val="20"/>
              </w:rPr>
              <w:t>PL and SBell have met with SB and HS who will provide feedback on the review</w:t>
            </w:r>
            <w:r w:rsidR="006C26AA">
              <w:rPr>
                <w:rFonts w:ascii="Arial" w:hAnsi="Arial" w:cs="Arial"/>
                <w:sz w:val="20"/>
                <w:szCs w:val="20"/>
              </w:rPr>
              <w:t xml:space="preserve"> report</w:t>
            </w:r>
            <w:r>
              <w:rPr>
                <w:rFonts w:ascii="Arial" w:hAnsi="Arial" w:cs="Arial"/>
                <w:sz w:val="20"/>
                <w:szCs w:val="20"/>
              </w:rPr>
              <w:t xml:space="preserve"> which will impact succession planning for Panel and UREC.  The next step will be to engage with the PVC R&amp;I to appoint successors.</w:t>
            </w:r>
          </w:p>
          <w:p w:rsidR="007E6D1D" w:rsidRPr="00274F01" w:rsidRDefault="007E6D1D" w:rsidP="00F852DE">
            <w:pPr>
              <w:tabs>
                <w:tab w:val="left" w:pos="1926"/>
              </w:tabs>
              <w:rPr>
                <w:rFonts w:ascii="Arial" w:hAnsi="Arial" w:cs="Arial"/>
                <w:sz w:val="20"/>
                <w:szCs w:val="20"/>
              </w:rPr>
            </w:pPr>
          </w:p>
        </w:tc>
      </w:tr>
      <w:tr w:rsidR="00274F01" w:rsidRPr="00BD7C92" w:rsidTr="006C26AA">
        <w:tc>
          <w:tcPr>
            <w:tcW w:w="773" w:type="dxa"/>
          </w:tcPr>
          <w:p w:rsidR="00274F01" w:rsidRPr="00274F01" w:rsidRDefault="00274F01" w:rsidP="001000E6">
            <w:pPr>
              <w:tabs>
                <w:tab w:val="left" w:pos="1926"/>
              </w:tabs>
              <w:rPr>
                <w:rFonts w:ascii="Arial" w:hAnsi="Arial" w:cs="Arial"/>
                <w:sz w:val="20"/>
                <w:szCs w:val="20"/>
              </w:rPr>
            </w:pPr>
            <w:r w:rsidRPr="00274F01">
              <w:rPr>
                <w:rFonts w:ascii="Arial" w:hAnsi="Arial" w:cs="Arial"/>
                <w:sz w:val="20"/>
                <w:szCs w:val="20"/>
              </w:rPr>
              <w:t>5.8</w:t>
            </w:r>
          </w:p>
        </w:tc>
        <w:tc>
          <w:tcPr>
            <w:tcW w:w="8407" w:type="dxa"/>
          </w:tcPr>
          <w:p w:rsidR="00274F01" w:rsidRPr="00274F01" w:rsidRDefault="00274F01" w:rsidP="00F852DE">
            <w:pPr>
              <w:tabs>
                <w:tab w:val="left" w:pos="1926"/>
              </w:tabs>
              <w:rPr>
                <w:rFonts w:ascii="Arial" w:hAnsi="Arial" w:cs="Arial"/>
                <w:sz w:val="20"/>
                <w:szCs w:val="20"/>
              </w:rPr>
            </w:pPr>
            <w:r w:rsidRPr="00274F01">
              <w:rPr>
                <w:rFonts w:ascii="Arial" w:hAnsi="Arial" w:cs="Arial"/>
                <w:sz w:val="20"/>
                <w:szCs w:val="20"/>
              </w:rPr>
              <w:t>Succession Planning for Panels</w:t>
            </w:r>
          </w:p>
        </w:tc>
      </w:tr>
      <w:tr w:rsidR="00274F01" w:rsidRPr="00BD7C92" w:rsidTr="006C26AA">
        <w:tc>
          <w:tcPr>
            <w:tcW w:w="773" w:type="dxa"/>
          </w:tcPr>
          <w:p w:rsidR="00274F01" w:rsidRDefault="00274F01" w:rsidP="001000E6">
            <w:pPr>
              <w:tabs>
                <w:tab w:val="left" w:pos="1926"/>
              </w:tabs>
              <w:rPr>
                <w:rFonts w:ascii="Arial" w:hAnsi="Arial" w:cs="Arial"/>
                <w:sz w:val="20"/>
                <w:szCs w:val="20"/>
              </w:rPr>
            </w:pPr>
          </w:p>
          <w:p w:rsidR="007E6D1D" w:rsidRDefault="007E6D1D" w:rsidP="001000E6">
            <w:pPr>
              <w:tabs>
                <w:tab w:val="left" w:pos="1926"/>
              </w:tabs>
              <w:rPr>
                <w:rFonts w:ascii="Arial" w:hAnsi="Arial" w:cs="Arial"/>
                <w:sz w:val="20"/>
                <w:szCs w:val="20"/>
              </w:rPr>
            </w:pPr>
            <w:r>
              <w:rPr>
                <w:rFonts w:ascii="Arial" w:hAnsi="Arial" w:cs="Arial"/>
                <w:sz w:val="20"/>
                <w:szCs w:val="20"/>
              </w:rPr>
              <w:t>5.8.1</w:t>
            </w:r>
          </w:p>
          <w:p w:rsidR="007E6D1D" w:rsidRPr="00274F01" w:rsidRDefault="007E6D1D" w:rsidP="001000E6">
            <w:pPr>
              <w:tabs>
                <w:tab w:val="left" w:pos="1926"/>
              </w:tabs>
              <w:rPr>
                <w:rFonts w:ascii="Arial" w:hAnsi="Arial" w:cs="Arial"/>
                <w:sz w:val="20"/>
                <w:szCs w:val="20"/>
              </w:rPr>
            </w:pPr>
          </w:p>
        </w:tc>
        <w:tc>
          <w:tcPr>
            <w:tcW w:w="8407" w:type="dxa"/>
          </w:tcPr>
          <w:p w:rsidR="007E6D1D" w:rsidRDefault="007E6D1D" w:rsidP="00F852DE">
            <w:pPr>
              <w:tabs>
                <w:tab w:val="left" w:pos="1926"/>
              </w:tabs>
              <w:rPr>
                <w:rFonts w:ascii="Arial" w:hAnsi="Arial" w:cs="Arial"/>
                <w:sz w:val="20"/>
                <w:szCs w:val="20"/>
              </w:rPr>
            </w:pPr>
          </w:p>
          <w:p w:rsidR="006C26AA" w:rsidRDefault="007E6D1D" w:rsidP="007E6D1D">
            <w:pPr>
              <w:tabs>
                <w:tab w:val="left" w:pos="1926"/>
              </w:tabs>
              <w:rPr>
                <w:rFonts w:ascii="Arial" w:hAnsi="Arial" w:cs="Arial"/>
                <w:sz w:val="20"/>
                <w:szCs w:val="20"/>
              </w:rPr>
            </w:pPr>
            <w:r>
              <w:rPr>
                <w:rFonts w:ascii="Arial" w:hAnsi="Arial" w:cs="Arial"/>
                <w:sz w:val="20"/>
                <w:szCs w:val="20"/>
              </w:rPr>
              <w:t xml:space="preserve">At the moment, no plans are in place </w:t>
            </w:r>
            <w:r w:rsidR="006C26AA">
              <w:rPr>
                <w:rFonts w:ascii="Arial" w:hAnsi="Arial" w:cs="Arial"/>
                <w:sz w:val="20"/>
                <w:szCs w:val="20"/>
              </w:rPr>
              <w:t>for successors to either Panel or UREC which is now critical due to Chairs stepping down at the end of March 2018.  RKEO to engage with PVC R&amp;I to put plans in place as soon as possible.</w:t>
            </w:r>
          </w:p>
          <w:p w:rsidR="006C26AA" w:rsidRPr="00274F01" w:rsidRDefault="006C26AA" w:rsidP="007E6D1D">
            <w:pPr>
              <w:tabs>
                <w:tab w:val="left" w:pos="1926"/>
              </w:tabs>
              <w:rPr>
                <w:rFonts w:ascii="Arial" w:hAnsi="Arial" w:cs="Arial"/>
                <w:sz w:val="20"/>
                <w:szCs w:val="20"/>
              </w:rPr>
            </w:pPr>
          </w:p>
        </w:tc>
      </w:tr>
      <w:tr w:rsidR="00CC53C7" w:rsidRPr="00BD7C92" w:rsidTr="006C26AA">
        <w:tc>
          <w:tcPr>
            <w:tcW w:w="773" w:type="dxa"/>
          </w:tcPr>
          <w:p w:rsidR="00CC53C7" w:rsidRPr="002D1F17" w:rsidRDefault="002D1F17" w:rsidP="001000E6">
            <w:pPr>
              <w:tabs>
                <w:tab w:val="left" w:pos="1926"/>
              </w:tabs>
              <w:rPr>
                <w:rFonts w:ascii="Arial" w:hAnsi="Arial" w:cs="Arial"/>
                <w:b/>
                <w:sz w:val="20"/>
                <w:szCs w:val="20"/>
              </w:rPr>
            </w:pPr>
            <w:r w:rsidRPr="002D1F17">
              <w:rPr>
                <w:rFonts w:ascii="Arial" w:hAnsi="Arial" w:cs="Arial"/>
                <w:b/>
                <w:sz w:val="20"/>
                <w:szCs w:val="20"/>
              </w:rPr>
              <w:t>6</w:t>
            </w:r>
          </w:p>
        </w:tc>
        <w:tc>
          <w:tcPr>
            <w:tcW w:w="8407" w:type="dxa"/>
          </w:tcPr>
          <w:p w:rsidR="00CC53C7" w:rsidRPr="008C130F" w:rsidRDefault="003B6AFF" w:rsidP="0006594D">
            <w:pPr>
              <w:tabs>
                <w:tab w:val="left" w:pos="1926"/>
              </w:tabs>
              <w:rPr>
                <w:rFonts w:ascii="Arial" w:hAnsi="Arial" w:cs="Arial"/>
                <w:b/>
                <w:sz w:val="20"/>
                <w:szCs w:val="20"/>
              </w:rPr>
            </w:pPr>
            <w:r>
              <w:rPr>
                <w:rFonts w:ascii="Arial" w:hAnsi="Arial" w:cs="Arial"/>
                <w:b/>
                <w:sz w:val="20"/>
                <w:szCs w:val="20"/>
              </w:rPr>
              <w:t>Matters raised by UREC Members</w:t>
            </w:r>
          </w:p>
        </w:tc>
      </w:tr>
      <w:tr w:rsidR="00CB1EF1" w:rsidRPr="00BD7C92" w:rsidTr="006C26AA">
        <w:tc>
          <w:tcPr>
            <w:tcW w:w="773" w:type="dxa"/>
          </w:tcPr>
          <w:p w:rsidR="008C130F" w:rsidRDefault="008C130F" w:rsidP="001000E6">
            <w:pPr>
              <w:tabs>
                <w:tab w:val="left" w:pos="1926"/>
              </w:tabs>
              <w:rPr>
                <w:rFonts w:ascii="Arial" w:hAnsi="Arial" w:cs="Arial"/>
                <w:sz w:val="20"/>
                <w:szCs w:val="20"/>
              </w:rPr>
            </w:pPr>
          </w:p>
          <w:p w:rsidR="003C186D" w:rsidRDefault="002D1F17" w:rsidP="001000E6">
            <w:pPr>
              <w:tabs>
                <w:tab w:val="left" w:pos="1926"/>
              </w:tabs>
              <w:rPr>
                <w:rFonts w:ascii="Arial" w:hAnsi="Arial" w:cs="Arial"/>
                <w:sz w:val="20"/>
                <w:szCs w:val="20"/>
              </w:rPr>
            </w:pPr>
            <w:r>
              <w:rPr>
                <w:rFonts w:ascii="Arial" w:hAnsi="Arial" w:cs="Arial"/>
                <w:sz w:val="20"/>
                <w:szCs w:val="20"/>
              </w:rPr>
              <w:t>6</w:t>
            </w:r>
            <w:r w:rsidR="006C26AA">
              <w:rPr>
                <w:rFonts w:ascii="Arial" w:hAnsi="Arial" w:cs="Arial"/>
                <w:sz w:val="20"/>
                <w:szCs w:val="20"/>
              </w:rPr>
              <w:t xml:space="preserve">.1 </w:t>
            </w:r>
          </w:p>
          <w:p w:rsidR="006C26AA" w:rsidRDefault="006C26AA" w:rsidP="001000E6">
            <w:pPr>
              <w:tabs>
                <w:tab w:val="left" w:pos="1926"/>
              </w:tabs>
              <w:rPr>
                <w:rFonts w:ascii="Arial" w:hAnsi="Arial" w:cs="Arial"/>
                <w:sz w:val="20"/>
                <w:szCs w:val="20"/>
              </w:rPr>
            </w:pPr>
          </w:p>
        </w:tc>
        <w:tc>
          <w:tcPr>
            <w:tcW w:w="8407" w:type="dxa"/>
          </w:tcPr>
          <w:p w:rsidR="00C75EAE" w:rsidRDefault="00C75EAE" w:rsidP="00FB5405">
            <w:pPr>
              <w:tabs>
                <w:tab w:val="left" w:pos="1926"/>
              </w:tabs>
              <w:rPr>
                <w:rFonts w:ascii="Arial" w:hAnsi="Arial" w:cs="Arial"/>
                <w:sz w:val="20"/>
                <w:szCs w:val="20"/>
              </w:rPr>
            </w:pPr>
          </w:p>
          <w:p w:rsidR="006C26AA" w:rsidRPr="0006594D" w:rsidRDefault="006C26AA" w:rsidP="00FB5405">
            <w:pPr>
              <w:tabs>
                <w:tab w:val="left" w:pos="1926"/>
              </w:tabs>
              <w:rPr>
                <w:rFonts w:ascii="Arial" w:hAnsi="Arial" w:cs="Arial"/>
                <w:sz w:val="20"/>
                <w:szCs w:val="20"/>
              </w:rPr>
            </w:pPr>
            <w:r>
              <w:rPr>
                <w:rFonts w:ascii="Arial" w:hAnsi="Arial" w:cs="Arial"/>
                <w:sz w:val="20"/>
                <w:szCs w:val="20"/>
              </w:rPr>
              <w:t>No matters were raised by Members</w:t>
            </w:r>
          </w:p>
        </w:tc>
      </w:tr>
      <w:tr w:rsidR="00CF499E" w:rsidRPr="00BD7C92" w:rsidTr="006C26AA">
        <w:tc>
          <w:tcPr>
            <w:tcW w:w="773" w:type="dxa"/>
          </w:tcPr>
          <w:p w:rsidR="003C186D" w:rsidRDefault="003C186D" w:rsidP="001000E6">
            <w:pPr>
              <w:tabs>
                <w:tab w:val="left" w:pos="1926"/>
              </w:tabs>
              <w:rPr>
                <w:rFonts w:ascii="Arial" w:hAnsi="Arial" w:cs="Arial"/>
                <w:sz w:val="20"/>
                <w:szCs w:val="20"/>
              </w:rPr>
            </w:pPr>
          </w:p>
          <w:p w:rsidR="00CF499E" w:rsidRPr="002D1F17" w:rsidRDefault="002D1F17" w:rsidP="001000E6">
            <w:pPr>
              <w:tabs>
                <w:tab w:val="left" w:pos="1926"/>
              </w:tabs>
              <w:rPr>
                <w:rFonts w:ascii="Arial" w:hAnsi="Arial" w:cs="Arial"/>
                <w:b/>
                <w:sz w:val="20"/>
                <w:szCs w:val="20"/>
              </w:rPr>
            </w:pPr>
            <w:r w:rsidRPr="002D1F17">
              <w:rPr>
                <w:rFonts w:ascii="Arial" w:hAnsi="Arial" w:cs="Arial"/>
                <w:b/>
                <w:sz w:val="20"/>
                <w:szCs w:val="20"/>
              </w:rPr>
              <w:t>7</w:t>
            </w:r>
          </w:p>
        </w:tc>
        <w:tc>
          <w:tcPr>
            <w:tcW w:w="8407" w:type="dxa"/>
          </w:tcPr>
          <w:p w:rsidR="003C186D" w:rsidRDefault="003C186D" w:rsidP="005D1F67">
            <w:pPr>
              <w:tabs>
                <w:tab w:val="left" w:pos="1926"/>
              </w:tabs>
              <w:rPr>
                <w:rFonts w:ascii="Arial" w:hAnsi="Arial" w:cs="Arial"/>
                <w:b/>
                <w:sz w:val="20"/>
                <w:szCs w:val="20"/>
              </w:rPr>
            </w:pPr>
          </w:p>
          <w:p w:rsidR="00CF499E" w:rsidRPr="00FB5405" w:rsidRDefault="00FB5405" w:rsidP="005D1F67">
            <w:pPr>
              <w:tabs>
                <w:tab w:val="left" w:pos="1926"/>
              </w:tabs>
              <w:rPr>
                <w:rFonts w:ascii="Arial" w:hAnsi="Arial" w:cs="Arial"/>
                <w:b/>
                <w:sz w:val="20"/>
                <w:szCs w:val="20"/>
              </w:rPr>
            </w:pPr>
            <w:r w:rsidRPr="00FB5405">
              <w:rPr>
                <w:rFonts w:ascii="Arial" w:hAnsi="Arial" w:cs="Arial"/>
                <w:b/>
                <w:sz w:val="20"/>
                <w:szCs w:val="20"/>
              </w:rPr>
              <w:t xml:space="preserve">Any </w:t>
            </w:r>
            <w:r w:rsidR="005D1F67">
              <w:rPr>
                <w:rFonts w:ascii="Arial" w:hAnsi="Arial" w:cs="Arial"/>
                <w:b/>
                <w:sz w:val="20"/>
                <w:szCs w:val="20"/>
              </w:rPr>
              <w:t>other</w:t>
            </w:r>
            <w:r w:rsidRPr="00FB5405">
              <w:rPr>
                <w:rFonts w:ascii="Arial" w:hAnsi="Arial" w:cs="Arial"/>
                <w:b/>
                <w:sz w:val="20"/>
                <w:szCs w:val="20"/>
              </w:rPr>
              <w:t xml:space="preserve"> Business</w:t>
            </w:r>
          </w:p>
        </w:tc>
      </w:tr>
      <w:tr w:rsidR="00CF499E" w:rsidRPr="00BD7C92" w:rsidTr="006C26AA">
        <w:tc>
          <w:tcPr>
            <w:tcW w:w="773" w:type="dxa"/>
          </w:tcPr>
          <w:p w:rsidR="003C186D" w:rsidRDefault="003C186D" w:rsidP="001000E6">
            <w:pPr>
              <w:tabs>
                <w:tab w:val="left" w:pos="1926"/>
              </w:tabs>
              <w:rPr>
                <w:rFonts w:ascii="Arial" w:hAnsi="Arial" w:cs="Arial"/>
                <w:sz w:val="20"/>
                <w:szCs w:val="20"/>
              </w:rPr>
            </w:pPr>
          </w:p>
          <w:p w:rsidR="00CF499E" w:rsidRDefault="002D1F17" w:rsidP="001000E6">
            <w:pPr>
              <w:tabs>
                <w:tab w:val="left" w:pos="1926"/>
              </w:tabs>
              <w:rPr>
                <w:rFonts w:ascii="Arial" w:hAnsi="Arial" w:cs="Arial"/>
                <w:sz w:val="20"/>
                <w:szCs w:val="20"/>
              </w:rPr>
            </w:pPr>
            <w:r>
              <w:rPr>
                <w:rFonts w:ascii="Arial" w:hAnsi="Arial" w:cs="Arial"/>
                <w:sz w:val="20"/>
                <w:szCs w:val="20"/>
              </w:rPr>
              <w:t>7</w:t>
            </w:r>
            <w:r w:rsidR="004B5EF1">
              <w:rPr>
                <w:rFonts w:ascii="Arial" w:hAnsi="Arial" w:cs="Arial"/>
                <w:sz w:val="20"/>
                <w:szCs w:val="20"/>
              </w:rPr>
              <w:t>.1</w:t>
            </w:r>
          </w:p>
          <w:p w:rsidR="006C26AA" w:rsidRDefault="006C26AA" w:rsidP="001000E6">
            <w:pPr>
              <w:tabs>
                <w:tab w:val="left" w:pos="1926"/>
              </w:tabs>
              <w:rPr>
                <w:rFonts w:ascii="Arial" w:hAnsi="Arial" w:cs="Arial"/>
                <w:sz w:val="20"/>
                <w:szCs w:val="20"/>
              </w:rPr>
            </w:pPr>
          </w:p>
          <w:p w:rsidR="006C26AA" w:rsidRDefault="006C26AA" w:rsidP="001000E6">
            <w:pPr>
              <w:tabs>
                <w:tab w:val="left" w:pos="1926"/>
              </w:tabs>
              <w:rPr>
                <w:rFonts w:ascii="Arial" w:hAnsi="Arial" w:cs="Arial"/>
                <w:sz w:val="20"/>
                <w:szCs w:val="20"/>
              </w:rPr>
            </w:pPr>
          </w:p>
          <w:p w:rsidR="006C26AA" w:rsidRDefault="006C26AA" w:rsidP="006C26AA">
            <w:pPr>
              <w:tabs>
                <w:tab w:val="left" w:pos="1926"/>
              </w:tabs>
              <w:rPr>
                <w:rFonts w:ascii="Arial" w:hAnsi="Arial" w:cs="Arial"/>
                <w:sz w:val="20"/>
                <w:szCs w:val="20"/>
              </w:rPr>
            </w:pPr>
            <w:r>
              <w:rPr>
                <w:rFonts w:ascii="Arial" w:hAnsi="Arial" w:cs="Arial"/>
                <w:sz w:val="20"/>
                <w:szCs w:val="20"/>
              </w:rPr>
              <w:t>7.2</w:t>
            </w:r>
          </w:p>
        </w:tc>
        <w:tc>
          <w:tcPr>
            <w:tcW w:w="8407" w:type="dxa"/>
          </w:tcPr>
          <w:p w:rsidR="00FB5405" w:rsidRDefault="00B23B51" w:rsidP="00B23B51">
            <w:pPr>
              <w:rPr>
                <w:rFonts w:ascii="Arial" w:hAnsi="Arial" w:cs="Arial"/>
                <w:sz w:val="20"/>
                <w:szCs w:val="20"/>
              </w:rPr>
            </w:pPr>
            <w:r>
              <w:rPr>
                <w:rFonts w:ascii="Arial" w:hAnsi="Arial" w:cs="Arial"/>
                <w:sz w:val="20"/>
                <w:szCs w:val="20"/>
              </w:rPr>
              <w:t xml:space="preserve"> </w:t>
            </w:r>
          </w:p>
          <w:p w:rsidR="00500998" w:rsidRDefault="007E6D1D" w:rsidP="00B23B51">
            <w:pPr>
              <w:rPr>
                <w:rFonts w:ascii="Arial" w:hAnsi="Arial" w:cs="Arial"/>
                <w:sz w:val="20"/>
                <w:szCs w:val="20"/>
              </w:rPr>
            </w:pPr>
            <w:r>
              <w:rPr>
                <w:rFonts w:ascii="Arial" w:hAnsi="Arial" w:cs="Arial"/>
                <w:sz w:val="20"/>
                <w:szCs w:val="20"/>
              </w:rPr>
              <w:t>Due to the introduction of BORDaR, the participant agreement form template has been amended</w:t>
            </w:r>
            <w:r w:rsidR="006C26AA">
              <w:rPr>
                <w:rFonts w:ascii="Arial" w:hAnsi="Arial" w:cs="Arial"/>
                <w:sz w:val="20"/>
                <w:szCs w:val="20"/>
              </w:rPr>
              <w:t xml:space="preserve"> to reflect the re-use and storage of anonymised data.  </w:t>
            </w:r>
          </w:p>
          <w:p w:rsidR="006C26AA" w:rsidRDefault="006C26AA" w:rsidP="00B23B51">
            <w:pPr>
              <w:rPr>
                <w:rFonts w:ascii="Arial" w:hAnsi="Arial" w:cs="Arial"/>
                <w:sz w:val="20"/>
                <w:szCs w:val="20"/>
              </w:rPr>
            </w:pPr>
          </w:p>
          <w:p w:rsidR="006C26AA" w:rsidRDefault="006C26AA" w:rsidP="00B23B51">
            <w:pPr>
              <w:rPr>
                <w:rFonts w:ascii="Arial" w:hAnsi="Arial" w:cs="Arial"/>
                <w:sz w:val="20"/>
                <w:szCs w:val="20"/>
              </w:rPr>
            </w:pPr>
            <w:r>
              <w:rPr>
                <w:rFonts w:ascii="Arial" w:hAnsi="Arial" w:cs="Arial"/>
                <w:sz w:val="20"/>
                <w:szCs w:val="20"/>
              </w:rPr>
              <w:t xml:space="preserve">Guidance in the PI Sheet will also be strengthened to enable participants to understand the implications of agreeing to the consent statement on storage and access to anonymised data held in BORDaR. </w:t>
            </w:r>
          </w:p>
          <w:p w:rsidR="006C26AA" w:rsidRPr="0006594D" w:rsidRDefault="006C26AA" w:rsidP="00B23B51">
            <w:pPr>
              <w:rPr>
                <w:rFonts w:ascii="Arial" w:hAnsi="Arial" w:cs="Arial"/>
                <w:sz w:val="20"/>
                <w:szCs w:val="20"/>
              </w:rPr>
            </w:pPr>
          </w:p>
        </w:tc>
      </w:tr>
      <w:tr w:rsidR="008B320A" w:rsidRPr="00BD7C92" w:rsidTr="006C26AA">
        <w:tc>
          <w:tcPr>
            <w:tcW w:w="773" w:type="dxa"/>
          </w:tcPr>
          <w:p w:rsidR="003C186D" w:rsidRDefault="003C186D" w:rsidP="001000E6">
            <w:pPr>
              <w:tabs>
                <w:tab w:val="left" w:pos="1926"/>
              </w:tabs>
              <w:rPr>
                <w:rFonts w:ascii="Arial" w:hAnsi="Arial" w:cs="Arial"/>
                <w:b/>
                <w:sz w:val="20"/>
                <w:szCs w:val="20"/>
              </w:rPr>
            </w:pPr>
          </w:p>
          <w:p w:rsidR="008B320A" w:rsidRDefault="002D1F17" w:rsidP="001000E6">
            <w:pPr>
              <w:tabs>
                <w:tab w:val="left" w:pos="1926"/>
              </w:tabs>
              <w:rPr>
                <w:rFonts w:ascii="Arial" w:hAnsi="Arial" w:cs="Arial"/>
                <w:sz w:val="20"/>
                <w:szCs w:val="20"/>
              </w:rPr>
            </w:pPr>
            <w:r>
              <w:rPr>
                <w:rFonts w:ascii="Arial" w:hAnsi="Arial" w:cs="Arial"/>
                <w:b/>
                <w:sz w:val="20"/>
                <w:szCs w:val="20"/>
              </w:rPr>
              <w:t>8</w:t>
            </w:r>
          </w:p>
        </w:tc>
        <w:tc>
          <w:tcPr>
            <w:tcW w:w="8407" w:type="dxa"/>
          </w:tcPr>
          <w:p w:rsidR="003C186D" w:rsidRDefault="003C186D" w:rsidP="00D9642D">
            <w:pPr>
              <w:rPr>
                <w:rFonts w:ascii="Arial" w:hAnsi="Arial" w:cs="Arial"/>
                <w:b/>
                <w:sz w:val="20"/>
                <w:szCs w:val="20"/>
              </w:rPr>
            </w:pPr>
          </w:p>
          <w:p w:rsidR="008B320A" w:rsidRDefault="00FB5405" w:rsidP="00D9642D">
            <w:pPr>
              <w:rPr>
                <w:rFonts w:ascii="Calibri" w:eastAsia="Calibri" w:hAnsi="Calibri"/>
                <w:sz w:val="22"/>
                <w:szCs w:val="22"/>
                <w:lang w:eastAsia="en-US"/>
              </w:rPr>
            </w:pPr>
            <w:r>
              <w:rPr>
                <w:rFonts w:ascii="Arial" w:hAnsi="Arial" w:cs="Arial"/>
                <w:b/>
                <w:sz w:val="20"/>
                <w:szCs w:val="20"/>
              </w:rPr>
              <w:t>Date of Next Meeting</w:t>
            </w:r>
            <w:r w:rsidR="008B320A" w:rsidRPr="00970425">
              <w:rPr>
                <w:rFonts w:ascii="Arial" w:hAnsi="Arial" w:cs="Arial"/>
                <w:b/>
                <w:sz w:val="20"/>
                <w:szCs w:val="20"/>
              </w:rPr>
              <w:tab/>
            </w:r>
          </w:p>
        </w:tc>
      </w:tr>
      <w:tr w:rsidR="008B320A" w:rsidRPr="00BD7C92" w:rsidTr="006C26AA">
        <w:tc>
          <w:tcPr>
            <w:tcW w:w="773" w:type="dxa"/>
          </w:tcPr>
          <w:p w:rsidR="008B320A" w:rsidRDefault="008B320A" w:rsidP="001000E6">
            <w:pPr>
              <w:tabs>
                <w:tab w:val="left" w:pos="1926"/>
              </w:tabs>
              <w:rPr>
                <w:rFonts w:ascii="Arial" w:hAnsi="Arial" w:cs="Arial"/>
                <w:sz w:val="20"/>
                <w:szCs w:val="20"/>
              </w:rPr>
            </w:pPr>
          </w:p>
        </w:tc>
        <w:tc>
          <w:tcPr>
            <w:tcW w:w="8407" w:type="dxa"/>
          </w:tcPr>
          <w:p w:rsidR="00B762C4" w:rsidRPr="005A5D57" w:rsidRDefault="006C26AA" w:rsidP="001349C3">
            <w:pPr>
              <w:rPr>
                <w:rFonts w:ascii="Arial" w:hAnsi="Arial" w:cs="Arial"/>
                <w:sz w:val="20"/>
                <w:szCs w:val="20"/>
              </w:rPr>
            </w:pPr>
            <w:r>
              <w:rPr>
                <w:rFonts w:ascii="Arial" w:hAnsi="Arial" w:cs="Arial"/>
                <w:sz w:val="20"/>
                <w:szCs w:val="20"/>
              </w:rPr>
              <w:t>2 May 2018</w:t>
            </w:r>
          </w:p>
        </w:tc>
      </w:tr>
    </w:tbl>
    <w:p w:rsidR="00942125" w:rsidRPr="00BD7C92" w:rsidRDefault="00942125" w:rsidP="00DE2E6A">
      <w:pPr>
        <w:tabs>
          <w:tab w:val="left" w:pos="1926"/>
        </w:tabs>
        <w:rPr>
          <w:rFonts w:ascii="Arial" w:hAnsi="Arial" w:cs="Arial"/>
          <w:sz w:val="20"/>
          <w:szCs w:val="20"/>
        </w:rPr>
      </w:pPr>
    </w:p>
    <w:sectPr w:rsidR="00942125" w:rsidRPr="00BD7C92" w:rsidSect="00764AC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6AA" w:rsidRDefault="006C26AA" w:rsidP="008875E9">
      <w:r>
        <w:separator/>
      </w:r>
    </w:p>
  </w:endnote>
  <w:endnote w:type="continuationSeparator" w:id="0">
    <w:p w:rsidR="006C26AA" w:rsidRDefault="006C26AA" w:rsidP="0088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8013"/>
      <w:docPartObj>
        <w:docPartGallery w:val="Page Numbers (Bottom of Page)"/>
        <w:docPartUnique/>
      </w:docPartObj>
    </w:sdtPr>
    <w:sdtEndPr>
      <w:rPr>
        <w:rFonts w:ascii="Arial" w:hAnsi="Arial" w:cs="Arial"/>
        <w:sz w:val="16"/>
        <w:szCs w:val="16"/>
      </w:rPr>
    </w:sdtEndPr>
    <w:sdtContent>
      <w:p w:rsidR="006C26AA" w:rsidRPr="008875E9" w:rsidRDefault="00462D79" w:rsidP="008875E9">
        <w:pPr>
          <w:pStyle w:val="Footer"/>
          <w:rPr>
            <w:rFonts w:ascii="Arial" w:hAnsi="Arial" w:cs="Arial"/>
            <w:b/>
            <w:bCs/>
            <w:color w:val="000000"/>
            <w:sz w:val="20"/>
            <w:szCs w:val="20"/>
          </w:rPr>
        </w:pPr>
        <w:r>
          <w:rPr>
            <w:rFonts w:ascii="Arial" w:hAnsi="Arial" w:cs="Arial"/>
            <w:b/>
            <w:bCs/>
            <w:color w:val="000000"/>
            <w:sz w:val="20"/>
            <w:szCs w:val="20"/>
          </w:rPr>
          <w:pict w14:anchorId="0F8C746D">
            <v:rect id="_x0000_i1026" style="width:0;height:1.5pt" o:hralign="center" o:hrstd="t" o:hr="t" fillcolor="gray" stroked="f"/>
          </w:pict>
        </w:r>
        <w:r w:rsidR="006C26AA" w:rsidRPr="007D67A7">
          <w:t xml:space="preserve"> </w:t>
        </w:r>
      </w:p>
      <w:p w:rsidR="006C26AA" w:rsidRPr="008875E9" w:rsidRDefault="006C26AA">
        <w:pPr>
          <w:pStyle w:val="Footer"/>
          <w:jc w:val="right"/>
          <w:rPr>
            <w:rFonts w:ascii="Arial" w:hAnsi="Arial" w:cs="Arial"/>
            <w:sz w:val="16"/>
            <w:szCs w:val="16"/>
          </w:rPr>
        </w:pPr>
        <w:r w:rsidRPr="008875E9">
          <w:rPr>
            <w:rFonts w:ascii="Arial" w:hAnsi="Arial" w:cs="Arial"/>
            <w:sz w:val="16"/>
            <w:szCs w:val="16"/>
          </w:rPr>
          <w:fldChar w:fldCharType="begin"/>
        </w:r>
        <w:r w:rsidRPr="008875E9">
          <w:rPr>
            <w:rFonts w:ascii="Arial" w:hAnsi="Arial" w:cs="Arial"/>
            <w:sz w:val="16"/>
            <w:szCs w:val="16"/>
          </w:rPr>
          <w:instrText xml:space="preserve"> PAGE   \* MERGEFORMAT </w:instrText>
        </w:r>
        <w:r w:rsidRPr="008875E9">
          <w:rPr>
            <w:rFonts w:ascii="Arial" w:hAnsi="Arial" w:cs="Arial"/>
            <w:sz w:val="16"/>
            <w:szCs w:val="16"/>
          </w:rPr>
          <w:fldChar w:fldCharType="separate"/>
        </w:r>
        <w:r w:rsidR="00462D79">
          <w:rPr>
            <w:rFonts w:ascii="Arial" w:hAnsi="Arial" w:cs="Arial"/>
            <w:noProof/>
            <w:sz w:val="16"/>
            <w:szCs w:val="16"/>
          </w:rPr>
          <w:t>1</w:t>
        </w:r>
        <w:r w:rsidRPr="008875E9">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6AA" w:rsidRDefault="006C26AA" w:rsidP="008875E9">
      <w:r>
        <w:separator/>
      </w:r>
    </w:p>
  </w:footnote>
  <w:footnote w:type="continuationSeparator" w:id="0">
    <w:p w:rsidR="006C26AA" w:rsidRDefault="006C26AA" w:rsidP="00887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6AA" w:rsidRPr="00FB4D77" w:rsidRDefault="006C26AA" w:rsidP="00692F29">
    <w:pPr>
      <w:tabs>
        <w:tab w:val="left" w:pos="7230"/>
      </w:tabs>
      <w:outlineLvl w:val="0"/>
      <w:rPr>
        <w:rFonts w:ascii="Arial" w:hAnsi="Arial" w:cs="Arial"/>
        <w:bCs/>
        <w:color w:val="000000"/>
        <w:sz w:val="20"/>
        <w:szCs w:val="20"/>
      </w:rPr>
    </w:pPr>
    <w:r w:rsidRPr="00FB4D77">
      <w:rPr>
        <w:rFonts w:ascii="Arial" w:hAnsi="Arial" w:cs="Arial"/>
        <w:bCs/>
        <w:color w:val="000000"/>
        <w:sz w:val="20"/>
        <w:szCs w:val="20"/>
      </w:rPr>
      <w:t>BOURNEMOUTH UNIVERSITY</w:t>
    </w:r>
    <w:r>
      <w:rPr>
        <w:rFonts w:ascii="Arial" w:hAnsi="Arial" w:cs="Arial"/>
        <w:bCs/>
        <w:color w:val="000000"/>
        <w:sz w:val="20"/>
        <w:szCs w:val="20"/>
      </w:rPr>
      <w:tab/>
    </w:r>
    <w:r w:rsidRPr="00FB4D77">
      <w:rPr>
        <w:rFonts w:ascii="Arial" w:hAnsi="Arial" w:cs="Arial"/>
        <w:bCs/>
        <w:color w:val="000000"/>
        <w:sz w:val="20"/>
        <w:szCs w:val="20"/>
      </w:rPr>
      <w:tab/>
    </w:r>
  </w:p>
  <w:p w:rsidR="006C26AA" w:rsidRPr="00FB4D77" w:rsidRDefault="006C26AA" w:rsidP="008875E9">
    <w:pPr>
      <w:rPr>
        <w:rFonts w:ascii="Arial" w:hAnsi="Arial" w:cs="Arial"/>
        <w:bCs/>
        <w:color w:val="000000"/>
        <w:sz w:val="20"/>
        <w:szCs w:val="20"/>
      </w:rPr>
    </w:pPr>
  </w:p>
  <w:p w:rsidR="006C26AA" w:rsidRDefault="006C26AA" w:rsidP="008875E9">
    <w:pPr>
      <w:pStyle w:val="Header"/>
      <w:rPr>
        <w:rFonts w:ascii="Arial" w:hAnsi="Arial" w:cs="Arial"/>
        <w:bCs/>
        <w:color w:val="000000"/>
        <w:sz w:val="20"/>
        <w:szCs w:val="20"/>
      </w:rPr>
    </w:pPr>
    <w:r w:rsidRPr="00911747">
      <w:rPr>
        <w:rFonts w:asciiTheme="minorHAnsi" w:hAnsiTheme="minorHAnsi" w:cstheme="minorHAnsi"/>
      </w:rPr>
      <w:t>University Res</w:t>
    </w:r>
    <w:r>
      <w:rPr>
        <w:rFonts w:asciiTheme="minorHAnsi" w:hAnsiTheme="minorHAnsi" w:cstheme="minorHAnsi"/>
      </w:rPr>
      <w:t>earch Ethics Committee</w:t>
    </w:r>
    <w:r>
      <w:rPr>
        <w:rFonts w:asciiTheme="minorHAnsi" w:hAnsiTheme="minorHAnsi" w:cstheme="minorHAnsi"/>
      </w:rPr>
      <w:tab/>
    </w:r>
    <w:r>
      <w:rPr>
        <w:rFonts w:ascii="Arial" w:hAnsi="Arial" w:cs="Arial"/>
        <w:bCs/>
        <w:color w:val="000000"/>
        <w:sz w:val="20"/>
        <w:szCs w:val="20"/>
      </w:rPr>
      <w:tab/>
    </w:r>
    <w:r w:rsidR="00462D79">
      <w:rPr>
        <w:rFonts w:ascii="Arial" w:hAnsi="Arial" w:cs="Arial"/>
        <w:bCs/>
        <w:color w:val="000000"/>
        <w:sz w:val="20"/>
        <w:szCs w:val="20"/>
      </w:rPr>
      <w:t>C</w:t>
    </w:r>
    <w:r>
      <w:rPr>
        <w:rFonts w:ascii="Arial" w:hAnsi="Arial" w:cs="Arial"/>
        <w:bCs/>
        <w:color w:val="000000"/>
        <w:sz w:val="20"/>
        <w:szCs w:val="20"/>
      </w:rPr>
      <w:t>onfirmed</w:t>
    </w:r>
  </w:p>
  <w:p w:rsidR="006C26AA" w:rsidRDefault="00462D79" w:rsidP="008875E9">
    <w:pPr>
      <w:pStyle w:val="Header"/>
      <w:rPr>
        <w:rFonts w:ascii="Arial" w:hAnsi="Arial" w:cs="Arial"/>
        <w:b/>
        <w:bCs/>
        <w:color w:val="000000"/>
        <w:sz w:val="20"/>
        <w:szCs w:val="20"/>
      </w:rPr>
    </w:pPr>
    <w:r>
      <w:rPr>
        <w:rFonts w:ascii="Arial" w:hAnsi="Arial" w:cs="Arial"/>
        <w:b/>
        <w:bCs/>
        <w:color w:val="000000"/>
        <w:sz w:val="20"/>
        <w:szCs w:val="20"/>
      </w:rPr>
      <w:pict w14:anchorId="0F8C746C">
        <v:rect id="_x0000_i1025" style="width:0;height:1.5pt" o:hralign="center" o:hrstd="t" o:hr="t" fillcolor="gray" stroked="f"/>
      </w:pict>
    </w:r>
  </w:p>
  <w:p w:rsidR="006C26AA" w:rsidRDefault="006C26AA" w:rsidP="00887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5295"/>
    <w:multiLevelType w:val="multilevel"/>
    <w:tmpl w:val="BAA4C7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F549E8"/>
    <w:multiLevelType w:val="hybridMultilevel"/>
    <w:tmpl w:val="A086C718"/>
    <w:lvl w:ilvl="0" w:tplc="33CC74B4">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1EB66607"/>
    <w:multiLevelType w:val="hybridMultilevel"/>
    <w:tmpl w:val="E330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47621"/>
    <w:multiLevelType w:val="multilevel"/>
    <w:tmpl w:val="4F0043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2F7189A"/>
    <w:multiLevelType w:val="hybridMultilevel"/>
    <w:tmpl w:val="6CA2EF52"/>
    <w:lvl w:ilvl="0" w:tplc="6BA8A67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7B4B3F"/>
    <w:multiLevelType w:val="hybridMultilevel"/>
    <w:tmpl w:val="EBF60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146F9"/>
    <w:multiLevelType w:val="multilevel"/>
    <w:tmpl w:val="F5EAC4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B52992"/>
    <w:multiLevelType w:val="hybridMultilevel"/>
    <w:tmpl w:val="623056C8"/>
    <w:lvl w:ilvl="0" w:tplc="A1A600E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A4665C"/>
    <w:multiLevelType w:val="hybridMultilevel"/>
    <w:tmpl w:val="33BC008E"/>
    <w:lvl w:ilvl="0" w:tplc="3B14E1D4">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9" w15:restartNumberingAfterBreak="0">
    <w:nsid w:val="31D023AF"/>
    <w:multiLevelType w:val="hybridMultilevel"/>
    <w:tmpl w:val="4DB8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046B87"/>
    <w:multiLevelType w:val="hybridMultilevel"/>
    <w:tmpl w:val="CB44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2D6824"/>
    <w:multiLevelType w:val="hybridMultilevel"/>
    <w:tmpl w:val="078AA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064AF2"/>
    <w:multiLevelType w:val="hybridMultilevel"/>
    <w:tmpl w:val="C8BC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C75C2"/>
    <w:multiLevelType w:val="hybridMultilevel"/>
    <w:tmpl w:val="1FB2669A"/>
    <w:lvl w:ilvl="0" w:tplc="FB4C5D7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7A755E"/>
    <w:multiLevelType w:val="hybridMultilevel"/>
    <w:tmpl w:val="1320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6C48A1"/>
    <w:multiLevelType w:val="hybridMultilevel"/>
    <w:tmpl w:val="BAC810FC"/>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16" w15:restartNumberingAfterBreak="0">
    <w:nsid w:val="590257BE"/>
    <w:multiLevelType w:val="hybridMultilevel"/>
    <w:tmpl w:val="6B5C3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210B0C"/>
    <w:multiLevelType w:val="hybridMultilevel"/>
    <w:tmpl w:val="4816F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027B39"/>
    <w:multiLevelType w:val="multilevel"/>
    <w:tmpl w:val="6AB87414"/>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C655286"/>
    <w:multiLevelType w:val="hybridMultilevel"/>
    <w:tmpl w:val="4D204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C42D0D"/>
    <w:multiLevelType w:val="hybridMultilevel"/>
    <w:tmpl w:val="EAF65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5B00B2"/>
    <w:multiLevelType w:val="hybridMultilevel"/>
    <w:tmpl w:val="B1C8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093F24"/>
    <w:multiLevelType w:val="hybridMultilevel"/>
    <w:tmpl w:val="F2FE8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D60770"/>
    <w:multiLevelType w:val="hybridMultilevel"/>
    <w:tmpl w:val="04A46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7"/>
  </w:num>
  <w:num w:numId="4">
    <w:abstractNumId w:val="8"/>
  </w:num>
  <w:num w:numId="5">
    <w:abstractNumId w:val="1"/>
  </w:num>
  <w:num w:numId="6">
    <w:abstractNumId w:val="6"/>
  </w:num>
  <w:num w:numId="7">
    <w:abstractNumId w:val="0"/>
  </w:num>
  <w:num w:numId="8">
    <w:abstractNumId w:val="22"/>
  </w:num>
  <w:num w:numId="9">
    <w:abstractNumId w:val="2"/>
  </w:num>
  <w:num w:numId="10">
    <w:abstractNumId w:val="3"/>
  </w:num>
  <w:num w:numId="11">
    <w:abstractNumId w:val="18"/>
  </w:num>
  <w:num w:numId="12">
    <w:abstractNumId w:val="4"/>
  </w:num>
  <w:num w:numId="13">
    <w:abstractNumId w:val="13"/>
  </w:num>
  <w:num w:numId="14">
    <w:abstractNumId w:val="23"/>
  </w:num>
  <w:num w:numId="15">
    <w:abstractNumId w:val="17"/>
  </w:num>
  <w:num w:numId="16">
    <w:abstractNumId w:val="14"/>
  </w:num>
  <w:num w:numId="17">
    <w:abstractNumId w:val="19"/>
  </w:num>
  <w:num w:numId="18">
    <w:abstractNumId w:val="9"/>
  </w:num>
  <w:num w:numId="19">
    <w:abstractNumId w:val="16"/>
  </w:num>
  <w:num w:numId="20">
    <w:abstractNumId w:val="15"/>
  </w:num>
  <w:num w:numId="21">
    <w:abstractNumId w:val="12"/>
  </w:num>
  <w:num w:numId="22">
    <w:abstractNumId w:val="20"/>
  </w:num>
  <w:num w:numId="23">
    <w:abstractNumId w:val="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32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5E9"/>
    <w:rsid w:val="0000032A"/>
    <w:rsid w:val="0000072F"/>
    <w:rsid w:val="00001261"/>
    <w:rsid w:val="00002F0C"/>
    <w:rsid w:val="00006424"/>
    <w:rsid w:val="0001104B"/>
    <w:rsid w:val="000163F3"/>
    <w:rsid w:val="00027520"/>
    <w:rsid w:val="00031683"/>
    <w:rsid w:val="000404ED"/>
    <w:rsid w:val="00040E36"/>
    <w:rsid w:val="000443BD"/>
    <w:rsid w:val="00046710"/>
    <w:rsid w:val="00060BDE"/>
    <w:rsid w:val="000658AA"/>
    <w:rsid w:val="0006594D"/>
    <w:rsid w:val="0007317B"/>
    <w:rsid w:val="00073578"/>
    <w:rsid w:val="0007417F"/>
    <w:rsid w:val="00087FAA"/>
    <w:rsid w:val="000914BB"/>
    <w:rsid w:val="00094EAC"/>
    <w:rsid w:val="00097345"/>
    <w:rsid w:val="00097769"/>
    <w:rsid w:val="000A167A"/>
    <w:rsid w:val="000A28AD"/>
    <w:rsid w:val="000A339C"/>
    <w:rsid w:val="000B020D"/>
    <w:rsid w:val="000B1CF6"/>
    <w:rsid w:val="000C0AD9"/>
    <w:rsid w:val="000C2CA9"/>
    <w:rsid w:val="000C3D12"/>
    <w:rsid w:val="000C5C06"/>
    <w:rsid w:val="000D4784"/>
    <w:rsid w:val="000E6A86"/>
    <w:rsid w:val="000F2D73"/>
    <w:rsid w:val="001000E6"/>
    <w:rsid w:val="00102183"/>
    <w:rsid w:val="00102402"/>
    <w:rsid w:val="001032AE"/>
    <w:rsid w:val="00104973"/>
    <w:rsid w:val="00105C74"/>
    <w:rsid w:val="0010684B"/>
    <w:rsid w:val="00126B90"/>
    <w:rsid w:val="00131679"/>
    <w:rsid w:val="001323E1"/>
    <w:rsid w:val="001349C3"/>
    <w:rsid w:val="00145E3A"/>
    <w:rsid w:val="0014788A"/>
    <w:rsid w:val="00153071"/>
    <w:rsid w:val="00153B16"/>
    <w:rsid w:val="00154C60"/>
    <w:rsid w:val="00156F72"/>
    <w:rsid w:val="00164D5C"/>
    <w:rsid w:val="001657CD"/>
    <w:rsid w:val="00173AF6"/>
    <w:rsid w:val="001776C6"/>
    <w:rsid w:val="001904A2"/>
    <w:rsid w:val="001950CD"/>
    <w:rsid w:val="00196E56"/>
    <w:rsid w:val="001A2321"/>
    <w:rsid w:val="001A266F"/>
    <w:rsid w:val="001C1FC2"/>
    <w:rsid w:val="001C4459"/>
    <w:rsid w:val="001C4FB1"/>
    <w:rsid w:val="001D5CC9"/>
    <w:rsid w:val="001E1994"/>
    <w:rsid w:val="001E3E99"/>
    <w:rsid w:val="001E79EF"/>
    <w:rsid w:val="001F1331"/>
    <w:rsid w:val="001F7009"/>
    <w:rsid w:val="00200852"/>
    <w:rsid w:val="00204F45"/>
    <w:rsid w:val="0020725A"/>
    <w:rsid w:val="00213239"/>
    <w:rsid w:val="00244069"/>
    <w:rsid w:val="002444DB"/>
    <w:rsid w:val="002473E0"/>
    <w:rsid w:val="0025109D"/>
    <w:rsid w:val="00253040"/>
    <w:rsid w:val="00253BE4"/>
    <w:rsid w:val="00255A9F"/>
    <w:rsid w:val="00270267"/>
    <w:rsid w:val="00274F01"/>
    <w:rsid w:val="00277A2B"/>
    <w:rsid w:val="00280770"/>
    <w:rsid w:val="00282661"/>
    <w:rsid w:val="00284383"/>
    <w:rsid w:val="00292336"/>
    <w:rsid w:val="00293C55"/>
    <w:rsid w:val="002A6C25"/>
    <w:rsid w:val="002B0152"/>
    <w:rsid w:val="002B59BC"/>
    <w:rsid w:val="002B752B"/>
    <w:rsid w:val="002C278A"/>
    <w:rsid w:val="002C4F50"/>
    <w:rsid w:val="002C7CB3"/>
    <w:rsid w:val="002D1F17"/>
    <w:rsid w:val="002D3CDE"/>
    <w:rsid w:val="002E3809"/>
    <w:rsid w:val="002F0519"/>
    <w:rsid w:val="002F06FE"/>
    <w:rsid w:val="002F3CE8"/>
    <w:rsid w:val="00300A4D"/>
    <w:rsid w:val="00300EE5"/>
    <w:rsid w:val="0030440C"/>
    <w:rsid w:val="00304F08"/>
    <w:rsid w:val="003050C1"/>
    <w:rsid w:val="003051AE"/>
    <w:rsid w:val="0031099C"/>
    <w:rsid w:val="00314A5B"/>
    <w:rsid w:val="003164B0"/>
    <w:rsid w:val="00320F4B"/>
    <w:rsid w:val="00322AE9"/>
    <w:rsid w:val="00324508"/>
    <w:rsid w:val="00340AE2"/>
    <w:rsid w:val="00346154"/>
    <w:rsid w:val="00346D8A"/>
    <w:rsid w:val="00361F48"/>
    <w:rsid w:val="00365956"/>
    <w:rsid w:val="0037650E"/>
    <w:rsid w:val="00376555"/>
    <w:rsid w:val="00383C3C"/>
    <w:rsid w:val="00383DF3"/>
    <w:rsid w:val="003953BD"/>
    <w:rsid w:val="003A1444"/>
    <w:rsid w:val="003A3673"/>
    <w:rsid w:val="003B1BDF"/>
    <w:rsid w:val="003B378E"/>
    <w:rsid w:val="003B48B9"/>
    <w:rsid w:val="003B65B8"/>
    <w:rsid w:val="003B6AFF"/>
    <w:rsid w:val="003C186D"/>
    <w:rsid w:val="003C5C03"/>
    <w:rsid w:val="003C72E4"/>
    <w:rsid w:val="003D2299"/>
    <w:rsid w:val="003D46A2"/>
    <w:rsid w:val="003D5697"/>
    <w:rsid w:val="003E0E7A"/>
    <w:rsid w:val="003E31D5"/>
    <w:rsid w:val="00411752"/>
    <w:rsid w:val="00415EB3"/>
    <w:rsid w:val="00421DD7"/>
    <w:rsid w:val="0042552D"/>
    <w:rsid w:val="00433184"/>
    <w:rsid w:val="00436D0F"/>
    <w:rsid w:val="00444B90"/>
    <w:rsid w:val="004454F4"/>
    <w:rsid w:val="00450098"/>
    <w:rsid w:val="00450C53"/>
    <w:rsid w:val="004520ED"/>
    <w:rsid w:val="00456B64"/>
    <w:rsid w:val="00456D20"/>
    <w:rsid w:val="00461C17"/>
    <w:rsid w:val="0046227F"/>
    <w:rsid w:val="00462D79"/>
    <w:rsid w:val="00463A3B"/>
    <w:rsid w:val="004655B7"/>
    <w:rsid w:val="00472ECA"/>
    <w:rsid w:val="00476432"/>
    <w:rsid w:val="00477CB1"/>
    <w:rsid w:val="00486845"/>
    <w:rsid w:val="00486C3F"/>
    <w:rsid w:val="00494F19"/>
    <w:rsid w:val="004A157A"/>
    <w:rsid w:val="004A79D0"/>
    <w:rsid w:val="004B0CF2"/>
    <w:rsid w:val="004B0E88"/>
    <w:rsid w:val="004B17A1"/>
    <w:rsid w:val="004B1BA2"/>
    <w:rsid w:val="004B5EF1"/>
    <w:rsid w:val="004C2B83"/>
    <w:rsid w:val="004E482F"/>
    <w:rsid w:val="004E51E5"/>
    <w:rsid w:val="004E7E61"/>
    <w:rsid w:val="004F1EE4"/>
    <w:rsid w:val="005000EB"/>
    <w:rsid w:val="00500998"/>
    <w:rsid w:val="0050205F"/>
    <w:rsid w:val="0050313F"/>
    <w:rsid w:val="00504931"/>
    <w:rsid w:val="005060D5"/>
    <w:rsid w:val="00506BC9"/>
    <w:rsid w:val="00512048"/>
    <w:rsid w:val="0051474D"/>
    <w:rsid w:val="0051769F"/>
    <w:rsid w:val="00522B3C"/>
    <w:rsid w:val="00523267"/>
    <w:rsid w:val="00525042"/>
    <w:rsid w:val="005272D4"/>
    <w:rsid w:val="005338DB"/>
    <w:rsid w:val="00540169"/>
    <w:rsid w:val="005463E4"/>
    <w:rsid w:val="00550501"/>
    <w:rsid w:val="005517EC"/>
    <w:rsid w:val="00554B1B"/>
    <w:rsid w:val="00566ADF"/>
    <w:rsid w:val="00575E99"/>
    <w:rsid w:val="005816B9"/>
    <w:rsid w:val="0058275E"/>
    <w:rsid w:val="00585B55"/>
    <w:rsid w:val="00596AC2"/>
    <w:rsid w:val="005A5D57"/>
    <w:rsid w:val="005B755E"/>
    <w:rsid w:val="005C1A36"/>
    <w:rsid w:val="005C3C4E"/>
    <w:rsid w:val="005C652B"/>
    <w:rsid w:val="005D1F67"/>
    <w:rsid w:val="005D57A1"/>
    <w:rsid w:val="005E04CA"/>
    <w:rsid w:val="005E0DFF"/>
    <w:rsid w:val="005E47D3"/>
    <w:rsid w:val="005E777F"/>
    <w:rsid w:val="005E7A4B"/>
    <w:rsid w:val="005F36C0"/>
    <w:rsid w:val="005F5DEE"/>
    <w:rsid w:val="0060098D"/>
    <w:rsid w:val="00604238"/>
    <w:rsid w:val="006059D4"/>
    <w:rsid w:val="0061170A"/>
    <w:rsid w:val="00615E97"/>
    <w:rsid w:val="00621BBD"/>
    <w:rsid w:val="006274F6"/>
    <w:rsid w:val="00627D19"/>
    <w:rsid w:val="00630254"/>
    <w:rsid w:val="00651EE7"/>
    <w:rsid w:val="00652190"/>
    <w:rsid w:val="006616DA"/>
    <w:rsid w:val="006645DC"/>
    <w:rsid w:val="00665DB7"/>
    <w:rsid w:val="0066780C"/>
    <w:rsid w:val="00667E11"/>
    <w:rsid w:val="00672C77"/>
    <w:rsid w:val="00672DC9"/>
    <w:rsid w:val="00675478"/>
    <w:rsid w:val="00681432"/>
    <w:rsid w:val="006857B7"/>
    <w:rsid w:val="00692F29"/>
    <w:rsid w:val="00693319"/>
    <w:rsid w:val="0069350F"/>
    <w:rsid w:val="00695391"/>
    <w:rsid w:val="006970B4"/>
    <w:rsid w:val="006A29E6"/>
    <w:rsid w:val="006A36F0"/>
    <w:rsid w:val="006A7E4C"/>
    <w:rsid w:val="006B1A3E"/>
    <w:rsid w:val="006B4BA8"/>
    <w:rsid w:val="006B5B66"/>
    <w:rsid w:val="006B77E5"/>
    <w:rsid w:val="006C26AA"/>
    <w:rsid w:val="006C2C0A"/>
    <w:rsid w:val="006C3315"/>
    <w:rsid w:val="006C673B"/>
    <w:rsid w:val="006D0E4B"/>
    <w:rsid w:val="006D3237"/>
    <w:rsid w:val="006D4BD0"/>
    <w:rsid w:val="006E2939"/>
    <w:rsid w:val="006E59E2"/>
    <w:rsid w:val="006E5C43"/>
    <w:rsid w:val="006F0172"/>
    <w:rsid w:val="006F4AAE"/>
    <w:rsid w:val="006F6C1F"/>
    <w:rsid w:val="007003AC"/>
    <w:rsid w:val="007007A8"/>
    <w:rsid w:val="00700A85"/>
    <w:rsid w:val="0070137B"/>
    <w:rsid w:val="00707587"/>
    <w:rsid w:val="00710264"/>
    <w:rsid w:val="00710EA0"/>
    <w:rsid w:val="0071427E"/>
    <w:rsid w:val="00716337"/>
    <w:rsid w:val="00717C83"/>
    <w:rsid w:val="0072108A"/>
    <w:rsid w:val="007375D2"/>
    <w:rsid w:val="00740C3F"/>
    <w:rsid w:val="00742914"/>
    <w:rsid w:val="00742AC1"/>
    <w:rsid w:val="0074454D"/>
    <w:rsid w:val="00750450"/>
    <w:rsid w:val="00752C0C"/>
    <w:rsid w:val="00752D0A"/>
    <w:rsid w:val="007575FE"/>
    <w:rsid w:val="007602FC"/>
    <w:rsid w:val="00764AC7"/>
    <w:rsid w:val="00770A88"/>
    <w:rsid w:val="00785F1E"/>
    <w:rsid w:val="00787218"/>
    <w:rsid w:val="00791484"/>
    <w:rsid w:val="0079361F"/>
    <w:rsid w:val="00796907"/>
    <w:rsid w:val="007A173B"/>
    <w:rsid w:val="007A408E"/>
    <w:rsid w:val="007A5C35"/>
    <w:rsid w:val="007B0273"/>
    <w:rsid w:val="007B19F0"/>
    <w:rsid w:val="007B260B"/>
    <w:rsid w:val="007B2D7B"/>
    <w:rsid w:val="007B3127"/>
    <w:rsid w:val="007B4BDB"/>
    <w:rsid w:val="007B6D30"/>
    <w:rsid w:val="007C0E88"/>
    <w:rsid w:val="007C60DD"/>
    <w:rsid w:val="007D67A7"/>
    <w:rsid w:val="007E3C44"/>
    <w:rsid w:val="007E518A"/>
    <w:rsid w:val="007E5220"/>
    <w:rsid w:val="007E6D1D"/>
    <w:rsid w:val="008053CD"/>
    <w:rsid w:val="00811ACF"/>
    <w:rsid w:val="00812A98"/>
    <w:rsid w:val="00814569"/>
    <w:rsid w:val="00814B4D"/>
    <w:rsid w:val="00816628"/>
    <w:rsid w:val="00820762"/>
    <w:rsid w:val="00821215"/>
    <w:rsid w:val="00825624"/>
    <w:rsid w:val="00857663"/>
    <w:rsid w:val="00860966"/>
    <w:rsid w:val="00860C52"/>
    <w:rsid w:val="00864390"/>
    <w:rsid w:val="00866FDF"/>
    <w:rsid w:val="00871A07"/>
    <w:rsid w:val="00873BB2"/>
    <w:rsid w:val="008875E9"/>
    <w:rsid w:val="008876F2"/>
    <w:rsid w:val="0089627E"/>
    <w:rsid w:val="008964C0"/>
    <w:rsid w:val="00897355"/>
    <w:rsid w:val="00897D4A"/>
    <w:rsid w:val="008A0830"/>
    <w:rsid w:val="008A0926"/>
    <w:rsid w:val="008A0F88"/>
    <w:rsid w:val="008B0F57"/>
    <w:rsid w:val="008B320A"/>
    <w:rsid w:val="008B3DC7"/>
    <w:rsid w:val="008C130F"/>
    <w:rsid w:val="008D075D"/>
    <w:rsid w:val="008D7E3F"/>
    <w:rsid w:val="008F605D"/>
    <w:rsid w:val="009008D9"/>
    <w:rsid w:val="00900E75"/>
    <w:rsid w:val="00902EE1"/>
    <w:rsid w:val="00903367"/>
    <w:rsid w:val="009077F0"/>
    <w:rsid w:val="00911747"/>
    <w:rsid w:val="009134A4"/>
    <w:rsid w:val="00916043"/>
    <w:rsid w:val="009302AC"/>
    <w:rsid w:val="00932C96"/>
    <w:rsid w:val="009365CD"/>
    <w:rsid w:val="009366B3"/>
    <w:rsid w:val="00942125"/>
    <w:rsid w:val="0094512A"/>
    <w:rsid w:val="00945744"/>
    <w:rsid w:val="00945D4D"/>
    <w:rsid w:val="00946411"/>
    <w:rsid w:val="00951E31"/>
    <w:rsid w:val="009563FD"/>
    <w:rsid w:val="00956E15"/>
    <w:rsid w:val="00957B2F"/>
    <w:rsid w:val="009618D2"/>
    <w:rsid w:val="00966182"/>
    <w:rsid w:val="0096779A"/>
    <w:rsid w:val="00970425"/>
    <w:rsid w:val="00971568"/>
    <w:rsid w:val="00973AF4"/>
    <w:rsid w:val="00973C5B"/>
    <w:rsid w:val="00973F21"/>
    <w:rsid w:val="00982979"/>
    <w:rsid w:val="00983709"/>
    <w:rsid w:val="00985D61"/>
    <w:rsid w:val="00994ADE"/>
    <w:rsid w:val="00996609"/>
    <w:rsid w:val="00997DA4"/>
    <w:rsid w:val="009A0863"/>
    <w:rsid w:val="009A0BCB"/>
    <w:rsid w:val="009A2A29"/>
    <w:rsid w:val="009B260F"/>
    <w:rsid w:val="009D325A"/>
    <w:rsid w:val="009D4812"/>
    <w:rsid w:val="009E1EC1"/>
    <w:rsid w:val="009E30D2"/>
    <w:rsid w:val="009E4D49"/>
    <w:rsid w:val="009E60C7"/>
    <w:rsid w:val="009E6FAD"/>
    <w:rsid w:val="009E7196"/>
    <w:rsid w:val="00A03C89"/>
    <w:rsid w:val="00A07216"/>
    <w:rsid w:val="00A224C3"/>
    <w:rsid w:val="00A23035"/>
    <w:rsid w:val="00A23414"/>
    <w:rsid w:val="00A246E4"/>
    <w:rsid w:val="00A30172"/>
    <w:rsid w:val="00A34BB0"/>
    <w:rsid w:val="00A40320"/>
    <w:rsid w:val="00A43056"/>
    <w:rsid w:val="00A4384B"/>
    <w:rsid w:val="00A43A3B"/>
    <w:rsid w:val="00A46A69"/>
    <w:rsid w:val="00A47C71"/>
    <w:rsid w:val="00A50EF9"/>
    <w:rsid w:val="00A5481C"/>
    <w:rsid w:val="00A6464C"/>
    <w:rsid w:val="00A64808"/>
    <w:rsid w:val="00A662F9"/>
    <w:rsid w:val="00A66FBB"/>
    <w:rsid w:val="00A7046B"/>
    <w:rsid w:val="00A7327A"/>
    <w:rsid w:val="00A83430"/>
    <w:rsid w:val="00A83F3D"/>
    <w:rsid w:val="00A877CE"/>
    <w:rsid w:val="00A906C2"/>
    <w:rsid w:val="00A92CFD"/>
    <w:rsid w:val="00A94D46"/>
    <w:rsid w:val="00A950ED"/>
    <w:rsid w:val="00AA31AC"/>
    <w:rsid w:val="00AB215E"/>
    <w:rsid w:val="00AB5329"/>
    <w:rsid w:val="00AC2210"/>
    <w:rsid w:val="00AC4C7F"/>
    <w:rsid w:val="00AD0B07"/>
    <w:rsid w:val="00AE4934"/>
    <w:rsid w:val="00AF1582"/>
    <w:rsid w:val="00B01A35"/>
    <w:rsid w:val="00B100A2"/>
    <w:rsid w:val="00B12C5C"/>
    <w:rsid w:val="00B14697"/>
    <w:rsid w:val="00B205FE"/>
    <w:rsid w:val="00B22932"/>
    <w:rsid w:val="00B23B51"/>
    <w:rsid w:val="00B27EF0"/>
    <w:rsid w:val="00B32468"/>
    <w:rsid w:val="00B33BBC"/>
    <w:rsid w:val="00B35AE3"/>
    <w:rsid w:val="00B4627C"/>
    <w:rsid w:val="00B52E07"/>
    <w:rsid w:val="00B62D32"/>
    <w:rsid w:val="00B63936"/>
    <w:rsid w:val="00B63C29"/>
    <w:rsid w:val="00B63EA0"/>
    <w:rsid w:val="00B7247F"/>
    <w:rsid w:val="00B762C4"/>
    <w:rsid w:val="00B76A6A"/>
    <w:rsid w:val="00B81C17"/>
    <w:rsid w:val="00B84913"/>
    <w:rsid w:val="00B91D5A"/>
    <w:rsid w:val="00B969A9"/>
    <w:rsid w:val="00BA06C1"/>
    <w:rsid w:val="00BB3216"/>
    <w:rsid w:val="00BB4306"/>
    <w:rsid w:val="00BB5BFE"/>
    <w:rsid w:val="00BB62D9"/>
    <w:rsid w:val="00BB6E89"/>
    <w:rsid w:val="00BB7CE3"/>
    <w:rsid w:val="00BC1B43"/>
    <w:rsid w:val="00BC3777"/>
    <w:rsid w:val="00BC53E2"/>
    <w:rsid w:val="00BC7EF0"/>
    <w:rsid w:val="00BD05F6"/>
    <w:rsid w:val="00BD1B77"/>
    <w:rsid w:val="00BD4EA1"/>
    <w:rsid w:val="00BD5D6E"/>
    <w:rsid w:val="00BD7C92"/>
    <w:rsid w:val="00BE6FE8"/>
    <w:rsid w:val="00BF2BBC"/>
    <w:rsid w:val="00BF3F5D"/>
    <w:rsid w:val="00BF5EA1"/>
    <w:rsid w:val="00C010C5"/>
    <w:rsid w:val="00C02E18"/>
    <w:rsid w:val="00C05A08"/>
    <w:rsid w:val="00C07F81"/>
    <w:rsid w:val="00C103D6"/>
    <w:rsid w:val="00C1453E"/>
    <w:rsid w:val="00C21E80"/>
    <w:rsid w:val="00C31025"/>
    <w:rsid w:val="00C35291"/>
    <w:rsid w:val="00C40907"/>
    <w:rsid w:val="00C5021E"/>
    <w:rsid w:val="00C513A6"/>
    <w:rsid w:val="00C528BD"/>
    <w:rsid w:val="00C555ED"/>
    <w:rsid w:val="00C579E5"/>
    <w:rsid w:val="00C57B12"/>
    <w:rsid w:val="00C619EB"/>
    <w:rsid w:val="00C65747"/>
    <w:rsid w:val="00C71968"/>
    <w:rsid w:val="00C74BB8"/>
    <w:rsid w:val="00C75976"/>
    <w:rsid w:val="00C75EAE"/>
    <w:rsid w:val="00C7722A"/>
    <w:rsid w:val="00C8048D"/>
    <w:rsid w:val="00C80900"/>
    <w:rsid w:val="00C8534B"/>
    <w:rsid w:val="00C9060F"/>
    <w:rsid w:val="00C91B29"/>
    <w:rsid w:val="00C9664C"/>
    <w:rsid w:val="00CB1EF1"/>
    <w:rsid w:val="00CB42CC"/>
    <w:rsid w:val="00CB70CF"/>
    <w:rsid w:val="00CC408F"/>
    <w:rsid w:val="00CC53C7"/>
    <w:rsid w:val="00CC5D5A"/>
    <w:rsid w:val="00CC6EAF"/>
    <w:rsid w:val="00CC7A7F"/>
    <w:rsid w:val="00CD6869"/>
    <w:rsid w:val="00CE2119"/>
    <w:rsid w:val="00CE52CC"/>
    <w:rsid w:val="00CE6420"/>
    <w:rsid w:val="00CE64D1"/>
    <w:rsid w:val="00CF499E"/>
    <w:rsid w:val="00CF4BA4"/>
    <w:rsid w:val="00CF6D7E"/>
    <w:rsid w:val="00D02848"/>
    <w:rsid w:val="00D058B5"/>
    <w:rsid w:val="00D105B2"/>
    <w:rsid w:val="00D14160"/>
    <w:rsid w:val="00D1424D"/>
    <w:rsid w:val="00D2167D"/>
    <w:rsid w:val="00D24CF7"/>
    <w:rsid w:val="00D279A9"/>
    <w:rsid w:val="00D322E0"/>
    <w:rsid w:val="00D378D1"/>
    <w:rsid w:val="00D4786D"/>
    <w:rsid w:val="00D572CC"/>
    <w:rsid w:val="00D62D20"/>
    <w:rsid w:val="00D650D8"/>
    <w:rsid w:val="00D6575C"/>
    <w:rsid w:val="00D71C05"/>
    <w:rsid w:val="00D75297"/>
    <w:rsid w:val="00D76E24"/>
    <w:rsid w:val="00D76F45"/>
    <w:rsid w:val="00D865EC"/>
    <w:rsid w:val="00D870CA"/>
    <w:rsid w:val="00D87DA8"/>
    <w:rsid w:val="00D9082B"/>
    <w:rsid w:val="00D91772"/>
    <w:rsid w:val="00D92246"/>
    <w:rsid w:val="00D94074"/>
    <w:rsid w:val="00D95DA9"/>
    <w:rsid w:val="00D96257"/>
    <w:rsid w:val="00D9642D"/>
    <w:rsid w:val="00DA0EF8"/>
    <w:rsid w:val="00DB37A6"/>
    <w:rsid w:val="00DB774B"/>
    <w:rsid w:val="00DC2317"/>
    <w:rsid w:val="00DC34B6"/>
    <w:rsid w:val="00DD2E07"/>
    <w:rsid w:val="00DE2E6A"/>
    <w:rsid w:val="00DE347A"/>
    <w:rsid w:val="00DE55AB"/>
    <w:rsid w:val="00DE6797"/>
    <w:rsid w:val="00DF474E"/>
    <w:rsid w:val="00DF6DAC"/>
    <w:rsid w:val="00E05B11"/>
    <w:rsid w:val="00E16C1A"/>
    <w:rsid w:val="00E23C6D"/>
    <w:rsid w:val="00E26511"/>
    <w:rsid w:val="00E27611"/>
    <w:rsid w:val="00E27B2D"/>
    <w:rsid w:val="00E27D58"/>
    <w:rsid w:val="00E31365"/>
    <w:rsid w:val="00E33A45"/>
    <w:rsid w:val="00E34638"/>
    <w:rsid w:val="00E45BE8"/>
    <w:rsid w:val="00E524EB"/>
    <w:rsid w:val="00E5631A"/>
    <w:rsid w:val="00E61C8F"/>
    <w:rsid w:val="00E628EF"/>
    <w:rsid w:val="00E65A30"/>
    <w:rsid w:val="00E66254"/>
    <w:rsid w:val="00E66A81"/>
    <w:rsid w:val="00E67493"/>
    <w:rsid w:val="00E71C9B"/>
    <w:rsid w:val="00E735E6"/>
    <w:rsid w:val="00E80214"/>
    <w:rsid w:val="00E80BA0"/>
    <w:rsid w:val="00E81738"/>
    <w:rsid w:val="00E81ACD"/>
    <w:rsid w:val="00E82156"/>
    <w:rsid w:val="00E857E0"/>
    <w:rsid w:val="00E85947"/>
    <w:rsid w:val="00E85F27"/>
    <w:rsid w:val="00E86FD7"/>
    <w:rsid w:val="00E870BD"/>
    <w:rsid w:val="00E93802"/>
    <w:rsid w:val="00EA0238"/>
    <w:rsid w:val="00EA3D91"/>
    <w:rsid w:val="00EA6C7A"/>
    <w:rsid w:val="00EB12FC"/>
    <w:rsid w:val="00EB2119"/>
    <w:rsid w:val="00EB5AD4"/>
    <w:rsid w:val="00EB6795"/>
    <w:rsid w:val="00EB7F47"/>
    <w:rsid w:val="00EC1B9B"/>
    <w:rsid w:val="00EC28BE"/>
    <w:rsid w:val="00EC7BA9"/>
    <w:rsid w:val="00ED1D93"/>
    <w:rsid w:val="00ED42F8"/>
    <w:rsid w:val="00ED4C4D"/>
    <w:rsid w:val="00ED660F"/>
    <w:rsid w:val="00EE4D8D"/>
    <w:rsid w:val="00EE6B00"/>
    <w:rsid w:val="00EF0803"/>
    <w:rsid w:val="00EF2B56"/>
    <w:rsid w:val="00EF3E5F"/>
    <w:rsid w:val="00EF4E01"/>
    <w:rsid w:val="00EF6E57"/>
    <w:rsid w:val="00EF7616"/>
    <w:rsid w:val="00F02C67"/>
    <w:rsid w:val="00F11721"/>
    <w:rsid w:val="00F1355F"/>
    <w:rsid w:val="00F25BFE"/>
    <w:rsid w:val="00F344B5"/>
    <w:rsid w:val="00F35DEF"/>
    <w:rsid w:val="00F402F3"/>
    <w:rsid w:val="00F461F0"/>
    <w:rsid w:val="00F51386"/>
    <w:rsid w:val="00F5350E"/>
    <w:rsid w:val="00F53F52"/>
    <w:rsid w:val="00F53FA6"/>
    <w:rsid w:val="00F6328D"/>
    <w:rsid w:val="00F63724"/>
    <w:rsid w:val="00F7268A"/>
    <w:rsid w:val="00F74D44"/>
    <w:rsid w:val="00F762F8"/>
    <w:rsid w:val="00F76A6E"/>
    <w:rsid w:val="00F77D92"/>
    <w:rsid w:val="00F83239"/>
    <w:rsid w:val="00F852CD"/>
    <w:rsid w:val="00F852DE"/>
    <w:rsid w:val="00F9180A"/>
    <w:rsid w:val="00F9428E"/>
    <w:rsid w:val="00F97E76"/>
    <w:rsid w:val="00FA39A9"/>
    <w:rsid w:val="00FA454C"/>
    <w:rsid w:val="00FA5C88"/>
    <w:rsid w:val="00FB17E7"/>
    <w:rsid w:val="00FB5405"/>
    <w:rsid w:val="00FB7842"/>
    <w:rsid w:val="00FC57E8"/>
    <w:rsid w:val="00FC6779"/>
    <w:rsid w:val="00FD35F5"/>
    <w:rsid w:val="00FE2753"/>
    <w:rsid w:val="00FE2BC7"/>
    <w:rsid w:val="00FE2FD0"/>
    <w:rsid w:val="00FE692E"/>
    <w:rsid w:val="00FE710A"/>
    <w:rsid w:val="00FF1A79"/>
    <w:rsid w:val="00FF41EC"/>
    <w:rsid w:val="00FF4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51"/>
    <o:shapelayout v:ext="edit">
      <o:idmap v:ext="edit" data="1"/>
    </o:shapelayout>
  </w:shapeDefaults>
  <w:decimalSymbol w:val="."/>
  <w:listSeparator w:val=","/>
  <w14:docId w14:val="3E20E898"/>
  <w15:docId w15:val="{EED049B0-5660-442C-B95A-3FF61F7AC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5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5E9"/>
    <w:pPr>
      <w:autoSpaceDE w:val="0"/>
      <w:autoSpaceDN w:val="0"/>
      <w:spacing w:after="0" w:line="240" w:lineRule="auto"/>
      <w:jc w:val="both"/>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875E9"/>
    <w:rPr>
      <w:b/>
      <w:bCs/>
    </w:rPr>
  </w:style>
  <w:style w:type="paragraph" w:styleId="ListParagraph">
    <w:name w:val="List Paragraph"/>
    <w:basedOn w:val="Normal"/>
    <w:uiPriority w:val="34"/>
    <w:qFormat/>
    <w:rsid w:val="008875E9"/>
    <w:pPr>
      <w:ind w:left="720"/>
      <w:contextualSpacing/>
    </w:pPr>
  </w:style>
  <w:style w:type="character" w:customStyle="1" w:styleId="apple-style-span">
    <w:name w:val="apple-style-span"/>
    <w:basedOn w:val="DefaultParagraphFont"/>
    <w:rsid w:val="008875E9"/>
  </w:style>
  <w:style w:type="character" w:styleId="CommentReference">
    <w:name w:val="annotation reference"/>
    <w:basedOn w:val="DefaultParagraphFont"/>
    <w:uiPriority w:val="99"/>
    <w:semiHidden/>
    <w:unhideWhenUsed/>
    <w:rsid w:val="008875E9"/>
    <w:rPr>
      <w:sz w:val="16"/>
      <w:szCs w:val="16"/>
    </w:rPr>
  </w:style>
  <w:style w:type="paragraph" w:styleId="CommentText">
    <w:name w:val="annotation text"/>
    <w:basedOn w:val="Normal"/>
    <w:link w:val="CommentTextChar"/>
    <w:uiPriority w:val="99"/>
    <w:semiHidden/>
    <w:unhideWhenUsed/>
    <w:rsid w:val="008875E9"/>
    <w:rPr>
      <w:sz w:val="20"/>
      <w:szCs w:val="20"/>
    </w:rPr>
  </w:style>
  <w:style w:type="character" w:customStyle="1" w:styleId="CommentTextChar">
    <w:name w:val="Comment Text Char"/>
    <w:basedOn w:val="DefaultParagraphFont"/>
    <w:link w:val="CommentText"/>
    <w:uiPriority w:val="99"/>
    <w:semiHidden/>
    <w:rsid w:val="008875E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875E9"/>
    <w:rPr>
      <w:rFonts w:ascii="Tahoma" w:hAnsi="Tahoma" w:cs="Tahoma"/>
      <w:sz w:val="16"/>
      <w:szCs w:val="16"/>
    </w:rPr>
  </w:style>
  <w:style w:type="character" w:customStyle="1" w:styleId="BalloonTextChar">
    <w:name w:val="Balloon Text Char"/>
    <w:basedOn w:val="DefaultParagraphFont"/>
    <w:link w:val="BalloonText"/>
    <w:uiPriority w:val="99"/>
    <w:semiHidden/>
    <w:rsid w:val="008875E9"/>
    <w:rPr>
      <w:rFonts w:ascii="Tahoma" w:eastAsia="Times New Roman" w:hAnsi="Tahoma" w:cs="Tahoma"/>
      <w:sz w:val="16"/>
      <w:szCs w:val="16"/>
      <w:lang w:eastAsia="en-GB"/>
    </w:rPr>
  </w:style>
  <w:style w:type="paragraph" w:styleId="Header">
    <w:name w:val="header"/>
    <w:basedOn w:val="Normal"/>
    <w:link w:val="HeaderChar"/>
    <w:uiPriority w:val="99"/>
    <w:unhideWhenUsed/>
    <w:rsid w:val="008875E9"/>
    <w:pPr>
      <w:tabs>
        <w:tab w:val="center" w:pos="4513"/>
        <w:tab w:val="right" w:pos="9026"/>
      </w:tabs>
    </w:pPr>
  </w:style>
  <w:style w:type="character" w:customStyle="1" w:styleId="HeaderChar">
    <w:name w:val="Header Char"/>
    <w:basedOn w:val="DefaultParagraphFont"/>
    <w:link w:val="Header"/>
    <w:uiPriority w:val="99"/>
    <w:rsid w:val="008875E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875E9"/>
    <w:pPr>
      <w:tabs>
        <w:tab w:val="center" w:pos="4513"/>
        <w:tab w:val="right" w:pos="9026"/>
      </w:tabs>
    </w:pPr>
  </w:style>
  <w:style w:type="character" w:customStyle="1" w:styleId="FooterChar">
    <w:name w:val="Footer Char"/>
    <w:basedOn w:val="DefaultParagraphFont"/>
    <w:link w:val="Footer"/>
    <w:uiPriority w:val="99"/>
    <w:rsid w:val="008875E9"/>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43A3B"/>
    <w:rPr>
      <w:b/>
      <w:bCs/>
    </w:rPr>
  </w:style>
  <w:style w:type="character" w:customStyle="1" w:styleId="CommentSubjectChar">
    <w:name w:val="Comment Subject Char"/>
    <w:basedOn w:val="CommentTextChar"/>
    <w:link w:val="CommentSubject"/>
    <w:uiPriority w:val="99"/>
    <w:semiHidden/>
    <w:rsid w:val="00A43A3B"/>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2F06F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F06FE"/>
    <w:rPr>
      <w:rFonts w:ascii="Calibri" w:hAnsi="Calibri"/>
      <w:szCs w:val="21"/>
    </w:rPr>
  </w:style>
  <w:style w:type="paragraph" w:customStyle="1" w:styleId="xmsoplaintext">
    <w:name w:val="x_msoplaintext"/>
    <w:basedOn w:val="Normal"/>
    <w:rsid w:val="00B205FE"/>
    <w:pPr>
      <w:spacing w:before="100" w:beforeAutospacing="1" w:after="100" w:afterAutospacing="1"/>
    </w:pPr>
  </w:style>
  <w:style w:type="paragraph" w:styleId="NoSpacing">
    <w:name w:val="No Spacing"/>
    <w:uiPriority w:val="1"/>
    <w:qFormat/>
    <w:rsid w:val="0096779A"/>
    <w:pPr>
      <w:spacing w:after="0" w:line="240" w:lineRule="auto"/>
    </w:pPr>
  </w:style>
  <w:style w:type="paragraph" w:customStyle="1" w:styleId="Default">
    <w:name w:val="Default"/>
    <w:rsid w:val="008C130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6633">
      <w:bodyDiv w:val="1"/>
      <w:marLeft w:val="0"/>
      <w:marRight w:val="0"/>
      <w:marTop w:val="0"/>
      <w:marBottom w:val="0"/>
      <w:divBdr>
        <w:top w:val="none" w:sz="0" w:space="0" w:color="auto"/>
        <w:left w:val="none" w:sz="0" w:space="0" w:color="auto"/>
        <w:bottom w:val="none" w:sz="0" w:space="0" w:color="auto"/>
        <w:right w:val="none" w:sz="0" w:space="0" w:color="auto"/>
      </w:divBdr>
    </w:div>
    <w:div w:id="212084357">
      <w:bodyDiv w:val="1"/>
      <w:marLeft w:val="0"/>
      <w:marRight w:val="0"/>
      <w:marTop w:val="0"/>
      <w:marBottom w:val="0"/>
      <w:divBdr>
        <w:top w:val="none" w:sz="0" w:space="0" w:color="auto"/>
        <w:left w:val="none" w:sz="0" w:space="0" w:color="auto"/>
        <w:bottom w:val="none" w:sz="0" w:space="0" w:color="auto"/>
        <w:right w:val="none" w:sz="0" w:space="0" w:color="auto"/>
      </w:divBdr>
    </w:div>
    <w:div w:id="404572897">
      <w:bodyDiv w:val="1"/>
      <w:marLeft w:val="0"/>
      <w:marRight w:val="0"/>
      <w:marTop w:val="0"/>
      <w:marBottom w:val="0"/>
      <w:divBdr>
        <w:top w:val="none" w:sz="0" w:space="0" w:color="auto"/>
        <w:left w:val="none" w:sz="0" w:space="0" w:color="auto"/>
        <w:bottom w:val="none" w:sz="0" w:space="0" w:color="auto"/>
        <w:right w:val="none" w:sz="0" w:space="0" w:color="auto"/>
      </w:divBdr>
    </w:div>
    <w:div w:id="537468416">
      <w:bodyDiv w:val="1"/>
      <w:marLeft w:val="0"/>
      <w:marRight w:val="0"/>
      <w:marTop w:val="0"/>
      <w:marBottom w:val="0"/>
      <w:divBdr>
        <w:top w:val="none" w:sz="0" w:space="0" w:color="auto"/>
        <w:left w:val="none" w:sz="0" w:space="0" w:color="auto"/>
        <w:bottom w:val="none" w:sz="0" w:space="0" w:color="auto"/>
        <w:right w:val="none" w:sz="0" w:space="0" w:color="auto"/>
      </w:divBdr>
    </w:div>
    <w:div w:id="563879436">
      <w:bodyDiv w:val="1"/>
      <w:marLeft w:val="0"/>
      <w:marRight w:val="0"/>
      <w:marTop w:val="0"/>
      <w:marBottom w:val="0"/>
      <w:divBdr>
        <w:top w:val="none" w:sz="0" w:space="0" w:color="auto"/>
        <w:left w:val="none" w:sz="0" w:space="0" w:color="auto"/>
        <w:bottom w:val="none" w:sz="0" w:space="0" w:color="auto"/>
        <w:right w:val="none" w:sz="0" w:space="0" w:color="auto"/>
      </w:divBdr>
    </w:div>
    <w:div w:id="1189758444">
      <w:bodyDiv w:val="1"/>
      <w:marLeft w:val="0"/>
      <w:marRight w:val="0"/>
      <w:marTop w:val="0"/>
      <w:marBottom w:val="0"/>
      <w:divBdr>
        <w:top w:val="none" w:sz="0" w:space="0" w:color="auto"/>
        <w:left w:val="none" w:sz="0" w:space="0" w:color="auto"/>
        <w:bottom w:val="none" w:sz="0" w:space="0" w:color="auto"/>
        <w:right w:val="none" w:sz="0" w:space="0" w:color="auto"/>
      </w:divBdr>
      <w:divsChild>
        <w:div w:id="840780320">
          <w:marLeft w:val="0"/>
          <w:marRight w:val="0"/>
          <w:marTop w:val="0"/>
          <w:marBottom w:val="0"/>
          <w:divBdr>
            <w:top w:val="none" w:sz="0" w:space="0" w:color="auto"/>
            <w:left w:val="none" w:sz="0" w:space="0" w:color="auto"/>
            <w:bottom w:val="none" w:sz="0" w:space="0" w:color="auto"/>
            <w:right w:val="none" w:sz="0" w:space="0" w:color="auto"/>
          </w:divBdr>
        </w:div>
      </w:divsChild>
    </w:div>
    <w:div w:id="208452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79BB9D42B5A2246B1B99CBCB31D942D" ma:contentTypeVersion="2" ma:contentTypeDescription="Create a new document." ma:contentTypeScope="" ma:versionID="4dfba5eddae82f2914a25b6b5038ec86">
  <xsd:schema xmlns:xsd="http://www.w3.org/2001/XMLSchema" xmlns:xs="http://www.w3.org/2001/XMLSchema" xmlns:p="http://schemas.microsoft.com/office/2006/metadata/properties" xmlns:ns1="http://schemas.microsoft.com/sharepoint/v3" xmlns:ns2="7845b4e5-581f-4554-8843-a411c9829904" targetNamespace="http://schemas.microsoft.com/office/2006/metadata/properties" ma:root="true" ma:fieldsID="0cab2910aa2f9058eacb8c67fb407e66" ns1:_="" ns2:_="">
    <xsd:import namespace="http://schemas.microsoft.com/sharepoint/v3"/>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7845b4e5-581f-4554-8843-a411c9829904">ZXDD766ENQDJ-415325467-21</_dlc_DocId>
    <_dlc_DocIdUrl xmlns="7845b4e5-581f-4554-8843-a411c9829904">
      <Url>https://newintranetsp.bournemouth.ac.uk/Committees/research%20ethics/_layouts/15/DocIdRedir.aspx?ID=ZXDD766ENQDJ-415325467-21</Url>
      <Description>ZXDD766ENQDJ-415325467-21</Description>
    </_dlc_DocIdUrl>
  </documentManagement>
</p:properties>
</file>

<file path=customXml/itemProps1.xml><?xml version="1.0" encoding="utf-8"?>
<ds:datastoreItem xmlns:ds="http://schemas.openxmlformats.org/officeDocument/2006/customXml" ds:itemID="{5ACAB830-94B7-4CF8-8ACA-DEBD26E9AA08}">
  <ds:schemaRefs>
    <ds:schemaRef ds:uri="http://schemas.openxmlformats.org/officeDocument/2006/bibliography"/>
  </ds:schemaRefs>
</ds:datastoreItem>
</file>

<file path=customXml/itemProps2.xml><?xml version="1.0" encoding="utf-8"?>
<ds:datastoreItem xmlns:ds="http://schemas.openxmlformats.org/officeDocument/2006/customXml" ds:itemID="{D2028153-88C5-40A0-A7A1-652D33F8BA36}"/>
</file>

<file path=customXml/itemProps3.xml><?xml version="1.0" encoding="utf-8"?>
<ds:datastoreItem xmlns:ds="http://schemas.openxmlformats.org/officeDocument/2006/customXml" ds:itemID="{A0F2E6BB-16A8-4232-A016-D71BB2F38B86}"/>
</file>

<file path=customXml/itemProps4.xml><?xml version="1.0" encoding="utf-8"?>
<ds:datastoreItem xmlns:ds="http://schemas.openxmlformats.org/officeDocument/2006/customXml" ds:itemID="{BD59025D-A78F-48FB-97A9-6AB7AE23FB96}"/>
</file>

<file path=customXml/itemProps5.xml><?xml version="1.0" encoding="utf-8"?>
<ds:datastoreItem xmlns:ds="http://schemas.openxmlformats.org/officeDocument/2006/customXml" ds:itemID="{7FDA638D-BBDE-425D-B797-EFE3C1B96FED}"/>
</file>

<file path=docProps/app.xml><?xml version="1.0" encoding="utf-8"?>
<Properties xmlns="http://schemas.openxmlformats.org/officeDocument/2006/extended-properties" xmlns:vt="http://schemas.openxmlformats.org/officeDocument/2006/docPropsVTypes">
  <Template>Normal.dotm</Template>
  <TotalTime>1</TotalTime>
  <Pages>5</Pages>
  <Words>2262</Words>
  <Characters>12896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 Minutes January 2018</dc:title>
  <dc:creator>IT</dc:creator>
  <cp:lastModifiedBy>Sarah Bell</cp:lastModifiedBy>
  <cp:revision>2</cp:revision>
  <cp:lastPrinted>2013-10-21T09:24:00Z</cp:lastPrinted>
  <dcterms:created xsi:type="dcterms:W3CDTF">2019-11-14T10:42:00Z</dcterms:created>
  <dcterms:modified xsi:type="dcterms:W3CDTF">2019-11-14T10:42:00Z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0x010100179BB9D42B5A2246B1B99CBCB31D942D</vt:lpwstr>
  </property>
  <property fmtid="{D5CDD505-2E9C-101B-9397-08002B2CF9AE}" pid="3" name="_dlc_DocIdItemGuid">
    <vt:lpwstr>18d34419-1b38-4320-9718-112dde22a734</vt:lpwstr>
  </property>
</Properties>
</file>